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1DD" w:rsidRDefault="001421DD" w:rsidP="0095238C">
      <w:pPr>
        <w:spacing w:after="0"/>
        <w:jc w:val="both"/>
        <w:rPr>
          <w:rFonts w:ascii="MS Reference Sans Serif" w:hAnsi="MS Reference Sans Serif"/>
          <w:b/>
          <w:sz w:val="32"/>
          <w:szCs w:val="32"/>
          <w:u w:val="single"/>
        </w:rPr>
      </w:pPr>
    </w:p>
    <w:p w:rsidR="0095238C" w:rsidRPr="001421DD" w:rsidRDefault="0095238C" w:rsidP="001421DD">
      <w:pPr>
        <w:spacing w:after="0"/>
        <w:jc w:val="center"/>
        <w:rPr>
          <w:rFonts w:ascii="MS Reference Sans Serif" w:hAnsi="MS Reference Sans Serif"/>
          <w:b/>
          <w:sz w:val="32"/>
          <w:szCs w:val="32"/>
          <w:u w:val="single"/>
        </w:rPr>
      </w:pPr>
      <w:r w:rsidRPr="001421DD">
        <w:rPr>
          <w:rFonts w:ascii="MS Reference Sans Serif" w:hAnsi="MS Reference Sans Serif"/>
          <w:b/>
          <w:sz w:val="32"/>
          <w:szCs w:val="32"/>
          <w:u w:val="single"/>
        </w:rPr>
        <w:t>Règlement du concours</w:t>
      </w:r>
    </w:p>
    <w:p w:rsidR="0095238C" w:rsidRPr="001421DD" w:rsidRDefault="0095238C" w:rsidP="001421DD">
      <w:pPr>
        <w:spacing w:after="0"/>
        <w:jc w:val="center"/>
        <w:rPr>
          <w:rFonts w:ascii="MS Reference Sans Serif" w:hAnsi="MS Reference Sans Serif"/>
          <w:b/>
          <w:sz w:val="32"/>
          <w:szCs w:val="32"/>
          <w:u w:val="single"/>
        </w:rPr>
      </w:pPr>
      <w:r w:rsidRPr="001421DD">
        <w:rPr>
          <w:rFonts w:ascii="MS Reference Sans Serif" w:hAnsi="MS Reference Sans Serif"/>
          <w:b/>
          <w:sz w:val="32"/>
          <w:szCs w:val="32"/>
          <w:u w:val="single"/>
        </w:rPr>
        <w:t>« LA PLUME DU JEUNE ECRIVAIN »</w:t>
      </w:r>
    </w:p>
    <w:p w:rsidR="0095238C" w:rsidRPr="001421DD" w:rsidRDefault="004C5536" w:rsidP="001421DD">
      <w:pPr>
        <w:spacing w:after="0"/>
        <w:jc w:val="center"/>
        <w:rPr>
          <w:rFonts w:ascii="MS Reference Sans Serif" w:hAnsi="MS Reference Sans Serif"/>
          <w:b/>
          <w:sz w:val="32"/>
          <w:szCs w:val="32"/>
        </w:rPr>
      </w:pPr>
      <w:r w:rsidRPr="001421DD">
        <w:rPr>
          <w:rFonts w:ascii="MS Reference Sans Serif" w:hAnsi="MS Reference Sans Serif"/>
          <w:b/>
          <w:sz w:val="32"/>
          <w:szCs w:val="32"/>
          <w:u w:val="single"/>
        </w:rPr>
        <w:t>6</w:t>
      </w:r>
      <w:r w:rsidR="0095238C" w:rsidRPr="001421DD">
        <w:rPr>
          <w:rFonts w:ascii="MS Reference Sans Serif" w:hAnsi="MS Reference Sans Serif"/>
          <w:b/>
          <w:sz w:val="32"/>
          <w:szCs w:val="32"/>
          <w:u w:val="single"/>
          <w:vertAlign w:val="superscript"/>
        </w:rPr>
        <w:t>ème</w:t>
      </w:r>
      <w:r w:rsidR="00565371" w:rsidRPr="001421DD">
        <w:rPr>
          <w:rFonts w:ascii="MS Reference Sans Serif" w:hAnsi="MS Reference Sans Serif"/>
          <w:b/>
          <w:sz w:val="32"/>
          <w:szCs w:val="32"/>
          <w:u w:val="single"/>
        </w:rPr>
        <w:t xml:space="preserve"> é</w:t>
      </w:r>
      <w:r w:rsidR="0095238C" w:rsidRPr="001421DD">
        <w:rPr>
          <w:rFonts w:ascii="MS Reference Sans Serif" w:hAnsi="MS Reference Sans Serif"/>
          <w:b/>
          <w:sz w:val="32"/>
          <w:szCs w:val="32"/>
          <w:u w:val="single"/>
        </w:rPr>
        <w:t>dition</w:t>
      </w:r>
    </w:p>
    <w:p w:rsidR="0095238C" w:rsidRDefault="0095238C" w:rsidP="0095238C">
      <w:pPr>
        <w:jc w:val="both"/>
        <w:rPr>
          <w:rFonts w:ascii="Garamond" w:hAnsi="Garamond" w:cs="Arial"/>
          <w:sz w:val="28"/>
          <w:szCs w:val="28"/>
        </w:rPr>
      </w:pPr>
    </w:p>
    <w:p w:rsidR="00A73B3A" w:rsidRPr="001421DD" w:rsidRDefault="00A73B3A" w:rsidP="0095238C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 :</w:t>
      </w:r>
      <w:r w:rsidR="001421DD">
        <w:rPr>
          <w:rFonts w:asciiTheme="majorHAnsi" w:hAnsiTheme="majorHAnsi" w:cs="Arial"/>
          <w:b/>
        </w:rPr>
        <w:t xml:space="preserve"> </w:t>
      </w:r>
      <w:r w:rsidR="006F3F42" w:rsidRPr="001421DD">
        <w:rPr>
          <w:rFonts w:asciiTheme="majorHAnsi" w:hAnsiTheme="majorHAnsi" w:cs="Arial"/>
        </w:rPr>
        <w:t xml:space="preserve">L’Association Education Savoir et Culture Sans Frontière (ESC-SF) organise le concours </w:t>
      </w:r>
      <w:r w:rsidR="006F3F42" w:rsidRPr="001421DD">
        <w:rPr>
          <w:rFonts w:asciiTheme="majorHAnsi" w:hAnsiTheme="majorHAnsi" w:cs="Arial"/>
          <w:b/>
        </w:rPr>
        <w:t>littéraire national « La</w:t>
      </w:r>
      <w:r w:rsidR="0095238C" w:rsidRPr="001421DD">
        <w:rPr>
          <w:rFonts w:asciiTheme="majorHAnsi" w:hAnsiTheme="majorHAnsi" w:cs="Arial"/>
          <w:b/>
        </w:rPr>
        <w:t xml:space="preserve"> Plume du Jeune Ecrivain</w:t>
      </w:r>
      <w:r w:rsidR="006F3F42" w:rsidRPr="001421DD">
        <w:rPr>
          <w:rFonts w:asciiTheme="majorHAnsi" w:hAnsiTheme="majorHAnsi" w:cs="Arial"/>
          <w:b/>
        </w:rPr>
        <w:t> »</w:t>
      </w:r>
      <w:r w:rsidR="00446FF1">
        <w:rPr>
          <w:rFonts w:asciiTheme="majorHAnsi" w:hAnsiTheme="majorHAnsi" w:cs="Arial"/>
          <w:b/>
        </w:rPr>
        <w:t>.</w:t>
      </w:r>
    </w:p>
    <w:p w:rsidR="00A73B3A" w:rsidRPr="001421DD" w:rsidRDefault="00A73B3A" w:rsidP="0095238C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Les organisateurs se réservent le droit d’associer tout partenaire qui en fait la demande.</w:t>
      </w:r>
    </w:p>
    <w:p w:rsidR="001421DD" w:rsidRDefault="001421DD" w:rsidP="0095238C">
      <w:pPr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fr-FR"/>
        </w:rPr>
      </w:pPr>
    </w:p>
    <w:p w:rsidR="00A73B3A" w:rsidRPr="001421DD" w:rsidRDefault="00A73B3A" w:rsidP="0095238C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2 :</w:t>
      </w:r>
      <w:r w:rsidR="00565371" w:rsidRPr="001421DD">
        <w:rPr>
          <w:rFonts w:asciiTheme="majorHAnsi" w:hAnsiTheme="majorHAnsi" w:cs="Arial"/>
          <w:b/>
        </w:rPr>
        <w:t xml:space="preserve"> Objectif</w:t>
      </w:r>
      <w:r w:rsidR="00446FF1">
        <w:rPr>
          <w:rFonts w:asciiTheme="majorHAnsi" w:hAnsiTheme="majorHAnsi" w:cs="Arial"/>
          <w:b/>
        </w:rPr>
        <w:t>s</w:t>
      </w:r>
    </w:p>
    <w:p w:rsidR="00A73B3A" w:rsidRPr="001421DD" w:rsidRDefault="00A73B3A" w:rsidP="0095238C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Ce concours vise à :</w:t>
      </w:r>
    </w:p>
    <w:p w:rsidR="00A73B3A" w:rsidRPr="001421DD" w:rsidRDefault="00A73B3A" w:rsidP="00A73B3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1421DD">
        <w:rPr>
          <w:rFonts w:asciiTheme="majorHAnsi" w:hAnsiTheme="majorHAnsi" w:cs="Tahoma"/>
        </w:rPr>
        <w:t>Permettre à chaque jeune de parfaire son expérience littéraire dans tous les secteurs liés à l’écriture.</w:t>
      </w:r>
    </w:p>
    <w:p w:rsidR="00A73B3A" w:rsidRPr="001421DD" w:rsidRDefault="00A73B3A" w:rsidP="00A73B3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1421DD">
        <w:rPr>
          <w:rFonts w:asciiTheme="majorHAnsi" w:hAnsiTheme="majorHAnsi" w:cs="Tahoma"/>
        </w:rPr>
        <w:t xml:space="preserve"> Offrir aux jeunes une possibilité de développer des projets littéraires qui peuvent être une vraie rampe de lancement pour leur carrière d’écrivain. </w:t>
      </w:r>
    </w:p>
    <w:p w:rsidR="00A73B3A" w:rsidRPr="001421DD" w:rsidRDefault="00446FF1" w:rsidP="00A73B3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Susciter le goû</w:t>
      </w:r>
      <w:r w:rsidR="00A73B3A" w:rsidRPr="001421DD">
        <w:rPr>
          <w:rFonts w:asciiTheme="majorHAnsi" w:hAnsiTheme="majorHAnsi" w:cs="Tahoma"/>
        </w:rPr>
        <w:t xml:space="preserve">t de la lecture et de l’écriture. </w:t>
      </w:r>
    </w:p>
    <w:p w:rsidR="00A73B3A" w:rsidRPr="001421DD" w:rsidRDefault="00A73B3A" w:rsidP="00A73B3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1421DD">
        <w:rPr>
          <w:rFonts w:asciiTheme="majorHAnsi" w:hAnsiTheme="majorHAnsi" w:cs="Tahoma"/>
        </w:rPr>
        <w:t>Stimuler la créativité des élèves</w:t>
      </w:r>
    </w:p>
    <w:p w:rsidR="00A73B3A" w:rsidRPr="001421DD" w:rsidRDefault="00A73B3A" w:rsidP="005455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  <w:r w:rsidRPr="001421DD">
        <w:rPr>
          <w:rFonts w:asciiTheme="majorHAnsi" w:hAnsiTheme="majorHAnsi" w:cs="Tahoma"/>
        </w:rPr>
        <w:t>Promouvoir les œuvres littéraires et la langue française</w:t>
      </w:r>
    </w:p>
    <w:p w:rsidR="005455AA" w:rsidRPr="001421DD" w:rsidRDefault="005455AA" w:rsidP="005455AA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</w:rPr>
      </w:pPr>
    </w:p>
    <w:p w:rsidR="00565371" w:rsidRPr="001421DD" w:rsidRDefault="00565371" w:rsidP="0095238C">
      <w:pPr>
        <w:jc w:val="both"/>
        <w:rPr>
          <w:rFonts w:asciiTheme="majorHAnsi" w:hAnsiTheme="majorHAnsi" w:cs="Arial"/>
          <w:b/>
        </w:rPr>
      </w:pPr>
    </w:p>
    <w:p w:rsidR="00A73B3A" w:rsidRPr="001421DD" w:rsidRDefault="005455AA" w:rsidP="0095238C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3 :</w:t>
      </w:r>
    </w:p>
    <w:p w:rsidR="005455AA" w:rsidRPr="001421DD" w:rsidRDefault="005455AA" w:rsidP="0095238C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Le concours</w:t>
      </w:r>
      <w:r w:rsidR="00384781">
        <w:rPr>
          <w:rFonts w:asciiTheme="majorHAnsi" w:hAnsiTheme="majorHAnsi" w:cs="Arial"/>
        </w:rPr>
        <w:t xml:space="preserve"> est destiné aux jeunes dont la fourchette d’âge est comprise entre 15 et </w:t>
      </w:r>
      <w:r w:rsidR="003A0CD7">
        <w:rPr>
          <w:rFonts w:asciiTheme="majorHAnsi" w:hAnsiTheme="majorHAnsi" w:cs="Arial"/>
        </w:rPr>
        <w:t>30</w:t>
      </w:r>
      <w:r w:rsidR="00384781">
        <w:rPr>
          <w:rFonts w:asciiTheme="majorHAnsi" w:hAnsiTheme="majorHAnsi" w:cs="Arial"/>
        </w:rPr>
        <w:t xml:space="preserve"> ans</w:t>
      </w:r>
      <w:r w:rsidRPr="001421DD">
        <w:rPr>
          <w:rFonts w:asciiTheme="majorHAnsi" w:hAnsiTheme="majorHAnsi" w:cs="Arial"/>
        </w:rPr>
        <w:t xml:space="preserve"> </w:t>
      </w:r>
      <w:r w:rsidR="00384781">
        <w:rPr>
          <w:rFonts w:asciiTheme="majorHAnsi" w:hAnsiTheme="majorHAnsi" w:cs="Arial"/>
        </w:rPr>
        <w:t>(date de naissance comprise entre 199</w:t>
      </w:r>
      <w:r w:rsidR="003A0CD7">
        <w:rPr>
          <w:rFonts w:asciiTheme="majorHAnsi" w:hAnsiTheme="majorHAnsi" w:cs="Arial"/>
        </w:rPr>
        <w:t>2</w:t>
      </w:r>
      <w:r w:rsidR="00384781">
        <w:rPr>
          <w:rFonts w:asciiTheme="majorHAnsi" w:hAnsiTheme="majorHAnsi" w:cs="Arial"/>
        </w:rPr>
        <w:t xml:space="preserve"> et 2007.</w:t>
      </w:r>
    </w:p>
    <w:p w:rsidR="00565371" w:rsidRPr="001421DD" w:rsidRDefault="00565371" w:rsidP="005455AA">
      <w:pPr>
        <w:jc w:val="both"/>
        <w:rPr>
          <w:rFonts w:asciiTheme="majorHAnsi" w:hAnsiTheme="majorHAnsi" w:cs="Arial"/>
        </w:rPr>
      </w:pPr>
    </w:p>
    <w:p w:rsidR="007B2CF9" w:rsidRPr="001421DD" w:rsidRDefault="0069741D" w:rsidP="005455AA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hAnsiTheme="majorHAnsi" w:cs="Arial"/>
          <w:b/>
        </w:rPr>
        <w:t>Article 4</w:t>
      </w:r>
      <w:r w:rsidR="00565371" w:rsidRPr="001421DD">
        <w:rPr>
          <w:rFonts w:asciiTheme="majorHAnsi" w:hAnsiTheme="majorHAnsi" w:cs="Arial"/>
        </w:rPr>
        <w:t> :</w:t>
      </w:r>
      <w:r w:rsidR="00565371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  <w:r w:rsidR="00565371" w:rsidRPr="001421DD">
        <w:rPr>
          <w:rFonts w:asciiTheme="majorHAnsi" w:eastAsia="Times New Roman" w:hAnsiTheme="majorHAnsi" w:cs="Arial"/>
          <w:b/>
          <w:color w:val="000000"/>
          <w:lang w:eastAsia="fr-FR"/>
        </w:rPr>
        <w:t>Condition</w:t>
      </w:r>
      <w:r w:rsidR="00446FF1">
        <w:rPr>
          <w:rFonts w:asciiTheme="majorHAnsi" w:eastAsia="Times New Roman" w:hAnsiTheme="majorHAnsi" w:cs="Arial"/>
          <w:b/>
          <w:color w:val="000000"/>
          <w:lang w:eastAsia="fr-FR"/>
        </w:rPr>
        <w:t>s</w:t>
      </w:r>
      <w:r w:rsidR="007B2CF9" w:rsidRPr="001421DD">
        <w:rPr>
          <w:rFonts w:asciiTheme="majorHAnsi" w:eastAsia="Times New Roman" w:hAnsiTheme="majorHAnsi" w:cs="Arial"/>
          <w:b/>
          <w:color w:val="000000"/>
          <w:lang w:eastAsia="fr-FR"/>
        </w:rPr>
        <w:t xml:space="preserve"> d’inscription</w:t>
      </w:r>
    </w:p>
    <w:p w:rsidR="00565371" w:rsidRPr="00384781" w:rsidRDefault="005455AA" w:rsidP="00384781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>Le concours est ouvert à tous les au</w:t>
      </w:r>
      <w:r w:rsidR="001C3B56">
        <w:rPr>
          <w:rFonts w:asciiTheme="majorHAnsi" w:eastAsia="Times New Roman" w:hAnsiTheme="majorHAnsi" w:cs="Arial"/>
          <w:color w:val="000000"/>
          <w:lang w:eastAsia="fr-FR"/>
        </w:rPr>
        <w:t>teurs débutants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 nationalité </w:t>
      </w:r>
      <w:r w:rsidR="001C3B56">
        <w:rPr>
          <w:rFonts w:asciiTheme="majorHAnsi" w:eastAsia="Times New Roman" w:hAnsiTheme="majorHAnsi" w:cs="Arial"/>
          <w:color w:val="000000"/>
          <w:lang w:eastAsia="fr-FR"/>
        </w:rPr>
        <w:t xml:space="preserve">ivoirienne 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vivant sur le territoire ivoirien et âgé de </w:t>
      </w:r>
      <w:r w:rsidR="00384781">
        <w:rPr>
          <w:rFonts w:asciiTheme="majorHAnsi" w:eastAsia="Times New Roman" w:hAnsiTheme="majorHAnsi" w:cs="Arial"/>
          <w:color w:val="000000"/>
          <w:lang w:eastAsia="fr-FR"/>
        </w:rPr>
        <w:t>15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à </w:t>
      </w:r>
      <w:r w:rsidR="003A0CD7">
        <w:rPr>
          <w:rFonts w:asciiTheme="majorHAnsi" w:eastAsia="Times New Roman" w:hAnsiTheme="majorHAnsi" w:cs="Arial"/>
          <w:color w:val="000000"/>
          <w:lang w:eastAsia="fr-FR"/>
        </w:rPr>
        <w:t>30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ans à l’exclusion des organisateurs, des membres du jury et leurs proches.</w:t>
      </w:r>
    </w:p>
    <w:p w:rsidR="001C3B56" w:rsidRDefault="001C3B56" w:rsidP="001C3B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eastAsia="fr-FR"/>
        </w:rPr>
      </w:pPr>
      <w:r>
        <w:rPr>
          <w:rFonts w:asciiTheme="majorHAnsi" w:hAnsiTheme="majorHAnsi" w:cs="Arial"/>
          <w:b/>
        </w:rPr>
        <w:t>Article 5</w:t>
      </w:r>
      <w:r w:rsidR="0069741D" w:rsidRPr="001421DD">
        <w:rPr>
          <w:rFonts w:asciiTheme="majorHAnsi" w:hAnsiTheme="majorHAnsi" w:cs="Arial"/>
          <w:b/>
        </w:rPr>
        <w:t xml:space="preserve"> : </w:t>
      </w:r>
      <w:r w:rsidR="00997673">
        <w:rPr>
          <w:rFonts w:asciiTheme="majorHAnsi" w:hAnsiTheme="majorHAnsi" w:cs="Arial"/>
          <w:b/>
        </w:rPr>
        <w:t>Période d’inscription</w:t>
      </w:r>
    </w:p>
    <w:p w:rsidR="00997673" w:rsidRPr="001C3B56" w:rsidRDefault="0069741D" w:rsidP="001C3B5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lang w:eastAsia="fr-FR"/>
        </w:rPr>
      </w:pPr>
      <w:r w:rsidRPr="001421DD">
        <w:rPr>
          <w:rFonts w:asciiTheme="majorHAnsi" w:hAnsiTheme="majorHAnsi" w:cs="Arial"/>
        </w:rPr>
        <w:t xml:space="preserve"> </w:t>
      </w:r>
      <w:r w:rsidRPr="001C3B56">
        <w:rPr>
          <w:rFonts w:asciiTheme="majorHAnsi" w:hAnsiTheme="majorHAnsi" w:cs="Arial"/>
        </w:rPr>
        <w:t xml:space="preserve">Les inscriptions </w:t>
      </w:r>
      <w:r w:rsidR="00D54ABA" w:rsidRPr="001C3B56">
        <w:rPr>
          <w:rFonts w:asciiTheme="majorHAnsi" w:hAnsiTheme="majorHAnsi" w:cs="Arial"/>
        </w:rPr>
        <w:t>débuteront</w:t>
      </w:r>
      <w:r w:rsidRPr="001C3B56">
        <w:rPr>
          <w:rFonts w:asciiTheme="majorHAnsi" w:hAnsiTheme="majorHAnsi" w:cs="Arial"/>
        </w:rPr>
        <w:t xml:space="preserve"> </w:t>
      </w:r>
      <w:r w:rsidR="00C9039A" w:rsidRPr="001C3B56">
        <w:rPr>
          <w:rFonts w:asciiTheme="majorHAnsi" w:hAnsiTheme="majorHAnsi" w:cs="Arial"/>
        </w:rPr>
        <w:t xml:space="preserve">du </w:t>
      </w:r>
      <w:r w:rsidR="00C9039A" w:rsidRPr="001C3B56">
        <w:rPr>
          <w:rFonts w:asciiTheme="majorHAnsi" w:hAnsiTheme="majorHAnsi" w:cs="Times New Roman"/>
          <w:b/>
        </w:rPr>
        <w:t>Lundi</w:t>
      </w:r>
      <w:r w:rsidR="00384781" w:rsidRPr="001C3B56">
        <w:rPr>
          <w:rFonts w:asciiTheme="majorHAnsi" w:hAnsiTheme="majorHAnsi" w:cs="Times New Roman"/>
          <w:b/>
        </w:rPr>
        <w:t xml:space="preserve"> 31 Janvier 2022 </w:t>
      </w:r>
      <w:r w:rsidR="001C3B56" w:rsidRPr="001C3B56">
        <w:rPr>
          <w:rFonts w:asciiTheme="majorHAnsi" w:hAnsiTheme="majorHAnsi" w:cs="Times New Roman"/>
          <w:b/>
        </w:rPr>
        <w:t>et prendront fin le</w:t>
      </w:r>
      <w:r w:rsidR="00384781" w:rsidRPr="001C3B56">
        <w:rPr>
          <w:rFonts w:asciiTheme="majorHAnsi" w:hAnsiTheme="majorHAnsi" w:cs="Times New Roman"/>
          <w:b/>
        </w:rPr>
        <w:t xml:space="preserve"> Vendredi 29 Avril 2022 </w:t>
      </w:r>
      <w:r w:rsidR="001C3B56" w:rsidRPr="001C3B56">
        <w:rPr>
          <w:rFonts w:asciiTheme="majorHAnsi" w:hAnsiTheme="majorHAnsi" w:cs="Times New Roman"/>
          <w:b/>
        </w:rPr>
        <w:t>à 18h.</w:t>
      </w:r>
    </w:p>
    <w:p w:rsidR="00C9039A" w:rsidRDefault="00C9039A" w:rsidP="0069741D">
      <w:pPr>
        <w:jc w:val="both"/>
        <w:rPr>
          <w:rFonts w:asciiTheme="majorHAnsi" w:hAnsiTheme="majorHAnsi" w:cs="Arial"/>
          <w:b/>
        </w:rPr>
      </w:pPr>
    </w:p>
    <w:p w:rsidR="001C3B56" w:rsidRDefault="001C3B56" w:rsidP="0069741D">
      <w:pPr>
        <w:jc w:val="both"/>
        <w:rPr>
          <w:rFonts w:asciiTheme="majorHAnsi" w:hAnsiTheme="majorHAnsi" w:cs="Arial"/>
          <w:b/>
        </w:rPr>
      </w:pPr>
    </w:p>
    <w:p w:rsidR="001C3B56" w:rsidRDefault="001C3B56" w:rsidP="0069741D">
      <w:pPr>
        <w:jc w:val="both"/>
        <w:rPr>
          <w:rFonts w:asciiTheme="majorHAnsi" w:hAnsiTheme="majorHAnsi" w:cs="Arial"/>
          <w:b/>
        </w:rPr>
      </w:pPr>
    </w:p>
    <w:p w:rsidR="00AC3830" w:rsidRPr="001421DD" w:rsidRDefault="001C3B56" w:rsidP="0069741D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Article 6</w:t>
      </w:r>
      <w:r w:rsidR="00AC3830" w:rsidRPr="001421DD">
        <w:rPr>
          <w:rFonts w:asciiTheme="majorHAnsi" w:hAnsiTheme="majorHAnsi" w:cs="Arial"/>
          <w:b/>
        </w:rPr>
        <w:t> : Frais d’inscription</w:t>
      </w:r>
    </w:p>
    <w:p w:rsidR="00565371" w:rsidRPr="001421DD" w:rsidRDefault="00AC3830" w:rsidP="00C9039A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Les</w:t>
      </w:r>
      <w:r w:rsidR="00C9039A">
        <w:rPr>
          <w:rFonts w:asciiTheme="majorHAnsi" w:hAnsiTheme="majorHAnsi" w:cs="Arial"/>
        </w:rPr>
        <w:t xml:space="preserve"> inscriptions sont </w:t>
      </w:r>
      <w:r w:rsidR="001C3B56">
        <w:rPr>
          <w:rFonts w:asciiTheme="majorHAnsi" w:hAnsiTheme="majorHAnsi" w:cs="Arial"/>
        </w:rPr>
        <w:t>gratuites</w:t>
      </w:r>
      <w:r w:rsidR="00C9039A">
        <w:rPr>
          <w:rFonts w:asciiTheme="majorHAnsi" w:hAnsiTheme="majorHAnsi" w:cs="Arial"/>
        </w:rPr>
        <w:t xml:space="preserve"> pour cette Edition.</w:t>
      </w:r>
      <w:r w:rsidRPr="001421DD">
        <w:rPr>
          <w:rFonts w:asciiTheme="majorHAnsi" w:hAnsiTheme="majorHAnsi" w:cs="Arial"/>
        </w:rPr>
        <w:t xml:space="preserve"> </w:t>
      </w:r>
    </w:p>
    <w:p w:rsidR="00565371" w:rsidRPr="001421DD" w:rsidRDefault="00565371" w:rsidP="00565371">
      <w:pPr>
        <w:jc w:val="both"/>
        <w:rPr>
          <w:rFonts w:asciiTheme="majorHAnsi" w:hAnsiTheme="majorHAnsi" w:cs="Arial"/>
        </w:rPr>
      </w:pPr>
    </w:p>
    <w:p w:rsidR="006818D5" w:rsidRPr="001421DD" w:rsidRDefault="001C3B56" w:rsidP="00565371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Article 7</w:t>
      </w:r>
      <w:r w:rsidR="006818D5" w:rsidRPr="001421DD">
        <w:rPr>
          <w:rFonts w:asciiTheme="majorHAnsi" w:hAnsiTheme="majorHAnsi" w:cs="Arial"/>
          <w:b/>
        </w:rPr>
        <w:t> : Dossier d’inscription</w:t>
      </w:r>
    </w:p>
    <w:p w:rsidR="006818D5" w:rsidRPr="001421DD" w:rsidRDefault="006818D5" w:rsidP="00AC3830">
      <w:pPr>
        <w:ind w:left="360"/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Le dossier d’inscription devra comprendre :</w:t>
      </w:r>
    </w:p>
    <w:p w:rsidR="001C3B56" w:rsidRDefault="004268D7" w:rsidP="004A7A7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1C3B56">
        <w:rPr>
          <w:rFonts w:asciiTheme="majorHAnsi" w:hAnsiTheme="majorHAnsi" w:cs="Arial"/>
        </w:rPr>
        <w:t xml:space="preserve">Une fiche d’inscription à renseigner </w:t>
      </w:r>
      <w:r w:rsidR="0081328D" w:rsidRPr="001C3B56">
        <w:rPr>
          <w:rFonts w:asciiTheme="majorHAnsi" w:hAnsiTheme="majorHAnsi" w:cs="Arial"/>
        </w:rPr>
        <w:t>(fiche</w:t>
      </w:r>
      <w:r w:rsidRPr="001C3B56">
        <w:rPr>
          <w:rFonts w:asciiTheme="majorHAnsi" w:hAnsiTheme="majorHAnsi" w:cs="Arial"/>
        </w:rPr>
        <w:t xml:space="preserve"> à retirer sur l</w:t>
      </w:r>
      <w:r w:rsidR="00C9039A" w:rsidRPr="001C3B56">
        <w:rPr>
          <w:rFonts w:asciiTheme="majorHAnsi" w:hAnsiTheme="majorHAnsi" w:cs="Arial"/>
        </w:rPr>
        <w:t xml:space="preserve">e </w:t>
      </w:r>
      <w:r w:rsidR="001C3B56" w:rsidRPr="001C3B56">
        <w:rPr>
          <w:rFonts w:asciiTheme="majorHAnsi" w:hAnsiTheme="majorHAnsi" w:cs="Arial"/>
        </w:rPr>
        <w:t>site)</w:t>
      </w:r>
      <w:r w:rsidRPr="001C3B56">
        <w:rPr>
          <w:rFonts w:asciiTheme="majorHAnsi" w:hAnsiTheme="majorHAnsi" w:cs="Arial"/>
        </w:rPr>
        <w:t xml:space="preserve"> </w:t>
      </w:r>
    </w:p>
    <w:p w:rsidR="00446FF1" w:rsidRPr="001C3B56" w:rsidRDefault="006818D5" w:rsidP="004A7A7C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1C3B56">
        <w:rPr>
          <w:rFonts w:asciiTheme="majorHAnsi" w:hAnsiTheme="majorHAnsi" w:cs="Arial"/>
        </w:rPr>
        <w:t xml:space="preserve">Photocopie de la pièce d’identité </w:t>
      </w:r>
      <w:r w:rsidR="009A492B">
        <w:rPr>
          <w:rFonts w:asciiTheme="majorHAnsi" w:hAnsiTheme="majorHAnsi" w:cs="Arial"/>
        </w:rPr>
        <w:t>ou extrait d’acte de naissance</w:t>
      </w:r>
      <w:r w:rsidRPr="001C3B56">
        <w:rPr>
          <w:rFonts w:asciiTheme="majorHAnsi" w:hAnsiTheme="majorHAnsi" w:cs="Arial"/>
        </w:rPr>
        <w:t xml:space="preserve"> </w:t>
      </w:r>
    </w:p>
    <w:p w:rsidR="006818D5" w:rsidRPr="001421DD" w:rsidRDefault="00565371" w:rsidP="006818D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1421DD">
        <w:rPr>
          <w:rFonts w:asciiTheme="majorHAnsi" w:eastAsia="Times New Roman" w:hAnsiTheme="majorHAnsi" w:cstheme="minorHAnsi"/>
          <w:color w:val="000000"/>
          <w:lang w:eastAsia="fr-FR"/>
        </w:rPr>
        <w:t>Une lettre</w:t>
      </w:r>
      <w:r w:rsidR="006818D5"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 manuscrite d'autorisation de publication adressée à la direction de l’Association </w:t>
      </w:r>
      <w:r w:rsidR="006818D5" w:rsidRPr="007363BE">
        <w:rPr>
          <w:rFonts w:asciiTheme="majorHAnsi" w:hAnsiTheme="majorHAnsi"/>
          <w:b/>
        </w:rPr>
        <w:t>EDUCATION SAVOIR ET CULTURE –SANS FRONTIERE (ESC-SF)</w:t>
      </w:r>
      <w:r w:rsidR="007363BE">
        <w:rPr>
          <w:rFonts w:asciiTheme="majorHAnsi" w:eastAsia="Times New Roman" w:hAnsiTheme="majorHAnsi" w:cstheme="minorHAnsi"/>
          <w:b/>
          <w:color w:val="000000"/>
          <w:lang w:eastAsia="fr-FR"/>
        </w:rPr>
        <w:t xml:space="preserve">, </w:t>
      </w:r>
      <w:r w:rsidR="006818D5" w:rsidRPr="001421DD">
        <w:rPr>
          <w:rFonts w:asciiTheme="majorHAnsi" w:eastAsia="Times New Roman" w:hAnsiTheme="majorHAnsi" w:cstheme="minorHAnsi"/>
          <w:color w:val="000000"/>
          <w:lang w:eastAsia="fr-FR"/>
        </w:rPr>
        <w:t>engageant le participant à faire parvenir à l'Associat</w:t>
      </w:r>
      <w:r w:rsidRPr="001421DD">
        <w:rPr>
          <w:rFonts w:asciiTheme="majorHAnsi" w:eastAsia="Times New Roman" w:hAnsiTheme="majorHAnsi" w:cstheme="minorHAnsi"/>
          <w:color w:val="000000"/>
          <w:lang w:eastAsia="fr-FR"/>
        </w:rPr>
        <w:t>ion, une nouvelle</w:t>
      </w:r>
      <w:r w:rsidR="002173E8" w:rsidRPr="001421DD">
        <w:rPr>
          <w:rFonts w:asciiTheme="majorHAnsi" w:eastAsia="Times New Roman" w:hAnsiTheme="majorHAnsi" w:cstheme="minorHAnsi"/>
          <w:color w:val="000000"/>
          <w:lang w:eastAsia="fr-FR"/>
        </w:rPr>
        <w:t>,</w:t>
      </w:r>
      <w:r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 dont il en est</w:t>
      </w:r>
      <w:r w:rsidR="006818D5"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 l'auteur et qui n'a pas fait l'objet de publication préalable ni de contrat d’édition à venir.</w:t>
      </w:r>
    </w:p>
    <w:p w:rsidR="006818D5" w:rsidRPr="00EF4BC4" w:rsidRDefault="006818D5" w:rsidP="006818D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</w:rPr>
      </w:pPr>
      <w:r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Le (s) </w:t>
      </w:r>
      <w:r w:rsidR="009A492B" w:rsidRPr="001421DD">
        <w:rPr>
          <w:rFonts w:ascii="Times New Roman" w:eastAsia="Times New Roman" w:hAnsi="Times New Roman" w:cs="Times New Roman"/>
          <w:lang w:eastAsia="fr-FR"/>
        </w:rPr>
        <w:t>manuscrit</w:t>
      </w:r>
      <w:r w:rsidR="009A492B"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 </w:t>
      </w:r>
      <w:r w:rsidRPr="001421DD">
        <w:rPr>
          <w:rFonts w:asciiTheme="majorHAnsi" w:eastAsia="Times New Roman" w:hAnsiTheme="majorHAnsi" w:cstheme="minorHAnsi"/>
          <w:color w:val="000000"/>
          <w:lang w:eastAsia="fr-FR"/>
        </w:rPr>
        <w:t xml:space="preserve">(s) </w:t>
      </w:r>
      <w:r w:rsidR="009A492B">
        <w:rPr>
          <w:rFonts w:asciiTheme="majorHAnsi" w:eastAsia="Times New Roman" w:hAnsiTheme="majorHAnsi" w:cstheme="minorHAnsi"/>
          <w:color w:val="000000"/>
          <w:lang w:eastAsia="fr-FR"/>
        </w:rPr>
        <w:t>/ nouvelle.</w:t>
      </w:r>
    </w:p>
    <w:p w:rsidR="0091186A" w:rsidRDefault="0091186A" w:rsidP="006818D5">
      <w:pPr>
        <w:jc w:val="both"/>
        <w:rPr>
          <w:rFonts w:asciiTheme="majorHAnsi" w:hAnsiTheme="majorHAnsi" w:cs="Arial"/>
          <w:b/>
        </w:rPr>
      </w:pPr>
    </w:p>
    <w:p w:rsidR="006818D5" w:rsidRDefault="009A492B" w:rsidP="006818D5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Article 8</w:t>
      </w:r>
      <w:r w:rsidR="006818D5" w:rsidRPr="001421DD">
        <w:rPr>
          <w:rFonts w:asciiTheme="majorHAnsi" w:hAnsiTheme="majorHAnsi" w:cs="Arial"/>
          <w:b/>
        </w:rPr>
        <w:t xml:space="preserve"> : </w:t>
      </w:r>
      <w:r w:rsidR="00997673">
        <w:rPr>
          <w:rFonts w:asciiTheme="majorHAnsi" w:hAnsiTheme="majorHAnsi" w:cs="Arial"/>
          <w:b/>
        </w:rPr>
        <w:t>le mode d’inscription</w:t>
      </w:r>
    </w:p>
    <w:p w:rsidR="006818D5" w:rsidRPr="00997673" w:rsidRDefault="006818D5" w:rsidP="00997673">
      <w:pPr>
        <w:jc w:val="both"/>
        <w:rPr>
          <w:rFonts w:asciiTheme="majorHAnsi" w:hAnsiTheme="majorHAnsi" w:cs="Arial"/>
          <w:b/>
        </w:rPr>
      </w:pPr>
      <w:r w:rsidRPr="00997673">
        <w:rPr>
          <w:rFonts w:ascii="Times New Roman" w:eastAsia="Times New Roman" w:hAnsi="Times New Roman" w:cs="Times New Roman"/>
          <w:lang w:eastAsia="fr-FR"/>
        </w:rPr>
        <w:t xml:space="preserve">Se rendre sur le site </w:t>
      </w:r>
      <w:hyperlink r:id="rId8" w:history="1">
        <w:r w:rsidRPr="00997673">
          <w:rPr>
            <w:rStyle w:val="Lienhypertexte"/>
            <w:rFonts w:asciiTheme="majorHAnsi" w:eastAsia="Times New Roman" w:hAnsiTheme="majorHAnsi" w:cstheme="minorHAnsi"/>
            <w:lang w:eastAsia="fr-FR"/>
          </w:rPr>
          <w:t>www.esc-sf.org</w:t>
        </w:r>
      </w:hyperlink>
    </w:p>
    <w:p w:rsidR="006818D5" w:rsidRPr="00EF4BC4" w:rsidRDefault="006818D5" w:rsidP="006818D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1421DD">
        <w:t xml:space="preserve">Cliquez sur </w:t>
      </w:r>
      <w:r w:rsidR="00EF4BC4" w:rsidRPr="00EF4BC4">
        <w:rPr>
          <w:b/>
        </w:rPr>
        <w:t>« </w:t>
      </w:r>
      <w:r w:rsidR="009A492B">
        <w:rPr>
          <w:b/>
        </w:rPr>
        <w:t xml:space="preserve">la plume du jeune écrivain </w:t>
      </w:r>
      <w:r w:rsidR="002173E8" w:rsidRPr="00EF4BC4">
        <w:rPr>
          <w:b/>
        </w:rPr>
        <w:t>EDITION 6</w:t>
      </w:r>
      <w:r w:rsidRPr="00EF4BC4">
        <w:rPr>
          <w:b/>
        </w:rPr>
        <w:t> »</w:t>
      </w:r>
    </w:p>
    <w:p w:rsidR="006818D5" w:rsidRPr="00EF4BC4" w:rsidRDefault="009A492B" w:rsidP="006818D5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t>Imprimer la fiche d’inscription</w:t>
      </w:r>
    </w:p>
    <w:p w:rsidR="00E22A8E" w:rsidRPr="00AD17D9" w:rsidRDefault="00AD17D9" w:rsidP="00C54901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</w:rPr>
      </w:pPr>
      <w:r>
        <w:t>Renseigner</w:t>
      </w:r>
      <w:r w:rsidR="006818D5" w:rsidRPr="001421DD">
        <w:t xml:space="preserve"> le formulaire d’inscription </w:t>
      </w:r>
      <w:r w:rsidR="00EF4BC4" w:rsidRPr="001421DD">
        <w:t>(Nom</w:t>
      </w:r>
      <w:r w:rsidR="002173E8" w:rsidRPr="001421DD">
        <w:t xml:space="preserve"> prénom / Date et lieu de naissance / Nationalité / Activité </w:t>
      </w:r>
      <w:r w:rsidR="00EF4BC4" w:rsidRPr="001421DD">
        <w:t>(Elève</w:t>
      </w:r>
      <w:r w:rsidR="002173E8" w:rsidRPr="001421DD">
        <w:t xml:space="preserve">, Etudiant, </w:t>
      </w:r>
      <w:r w:rsidR="00EF4BC4" w:rsidRPr="001421DD">
        <w:t>etc.…</w:t>
      </w:r>
      <w:r w:rsidR="002173E8" w:rsidRPr="001421DD">
        <w:t>)</w:t>
      </w:r>
      <w:r w:rsidR="0081328D">
        <w:t xml:space="preserve"> Titre de l</w:t>
      </w:r>
      <w:r w:rsidR="00E22A8E">
        <w:t>’</w:t>
      </w:r>
      <w:r w:rsidR="007363BE">
        <w:t>œuvre</w:t>
      </w:r>
      <w:r w:rsidR="002173E8" w:rsidRPr="001421DD">
        <w:t xml:space="preserve"> / Contact / </w:t>
      </w:r>
      <w:r w:rsidR="00EF4BC4" w:rsidRPr="001421DD">
        <w:t>email)</w:t>
      </w:r>
    </w:p>
    <w:p w:rsidR="00AD17D9" w:rsidRPr="00AD17D9" w:rsidRDefault="00AD17D9" w:rsidP="00AD17D9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hAnsiTheme="majorHAnsi" w:cs="Arial"/>
          <w:b/>
        </w:rPr>
      </w:pPr>
      <w:r>
        <w:rPr>
          <w:rFonts w:ascii="Garamond" w:eastAsia="Times New Roman" w:hAnsi="Garamond" w:cs="Arial"/>
          <w:b/>
          <w:color w:val="000000"/>
          <w:lang w:eastAsia="fr-FR"/>
        </w:rPr>
        <w:t>Scanner tous les composants du dossier (voir article 8)</w:t>
      </w:r>
    </w:p>
    <w:p w:rsidR="00AD17D9" w:rsidRDefault="00AD17D9" w:rsidP="00AD17D9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Garamond" w:eastAsia="Times New Roman" w:hAnsi="Garamond" w:cs="Arial"/>
          <w:b/>
          <w:color w:val="000000"/>
          <w:lang w:eastAsia="fr-FR"/>
        </w:rPr>
        <w:t>E</w:t>
      </w:r>
      <w:r w:rsidRPr="004F1499">
        <w:rPr>
          <w:rFonts w:ascii="Garamond" w:eastAsia="Times New Roman" w:hAnsi="Garamond" w:cs="Arial"/>
          <w:b/>
          <w:color w:val="000000"/>
          <w:lang w:eastAsia="fr-FR"/>
        </w:rPr>
        <w:t xml:space="preserve">nvoyer dans la boite email </w:t>
      </w:r>
      <w:r>
        <w:rPr>
          <w:rFonts w:ascii="Garamond" w:eastAsia="Times New Roman" w:hAnsi="Garamond" w:cs="Arial"/>
          <w:b/>
          <w:color w:val="000000"/>
          <w:lang w:eastAsia="fr-FR"/>
        </w:rPr>
        <w:t xml:space="preserve"> </w:t>
      </w:r>
      <w:hyperlink r:id="rId9" w:history="1">
        <w:r w:rsidR="00E377E1" w:rsidRPr="009837DE">
          <w:rPr>
            <w:rStyle w:val="Lienhypertexte"/>
            <w:rFonts w:ascii="Times New Roman" w:eastAsia="Times New Roman" w:hAnsi="Times New Roman" w:cs="Times New Roman"/>
            <w:lang w:eastAsia="fr-FR"/>
          </w:rPr>
          <w:t>editionmanuscrit@gmail.com</w:t>
        </w:r>
      </w:hyperlink>
      <w:r w:rsidR="00E377E1">
        <w:rPr>
          <w:rStyle w:val="Lienhypertexte"/>
          <w:rFonts w:ascii="Times New Roman" w:eastAsia="Times New Roman" w:hAnsi="Times New Roman" w:cs="Times New Roman"/>
          <w:lang w:eastAsia="fr-FR"/>
        </w:rPr>
        <w:t xml:space="preserve">  </w:t>
      </w:r>
    </w:p>
    <w:p w:rsidR="00C21FB8" w:rsidRPr="00E377E1" w:rsidRDefault="00AD17D9" w:rsidP="00E377E1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recevrez dans les 24h une notification de prise en compte dans votre boite email</w:t>
      </w:r>
    </w:p>
    <w:p w:rsidR="00C21FB8" w:rsidRDefault="00C21FB8" w:rsidP="005455AA">
      <w:pPr>
        <w:jc w:val="both"/>
        <w:rPr>
          <w:rFonts w:asciiTheme="majorHAnsi" w:hAnsiTheme="majorHAnsi" w:cs="Arial"/>
          <w:b/>
        </w:rPr>
      </w:pPr>
    </w:p>
    <w:p w:rsidR="006818D5" w:rsidRPr="001421DD" w:rsidRDefault="00C21FB8" w:rsidP="005455AA">
      <w:pPr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>
        <w:rPr>
          <w:rFonts w:asciiTheme="majorHAnsi" w:hAnsiTheme="majorHAnsi" w:cs="Arial"/>
          <w:b/>
        </w:rPr>
        <w:t>Article 9</w:t>
      </w:r>
      <w:r w:rsidR="006818D5" w:rsidRPr="001421DD">
        <w:rPr>
          <w:rFonts w:asciiTheme="majorHAnsi" w:hAnsiTheme="majorHAnsi" w:cs="Arial"/>
          <w:b/>
        </w:rPr>
        <w:t xml:space="preserve"> : </w:t>
      </w:r>
      <w:r w:rsidR="00A9158A" w:rsidRPr="001421DD">
        <w:rPr>
          <w:rFonts w:asciiTheme="majorHAnsi" w:hAnsiTheme="majorHAnsi" w:cs="Arial"/>
          <w:b/>
        </w:rPr>
        <w:t>Présentation</w:t>
      </w:r>
      <w:r w:rsidR="006818D5" w:rsidRPr="001421DD">
        <w:rPr>
          <w:rFonts w:asciiTheme="majorHAnsi" w:hAnsiTheme="majorHAnsi" w:cs="Arial"/>
          <w:b/>
        </w:rPr>
        <w:t xml:space="preserve"> des textes</w:t>
      </w:r>
    </w:p>
    <w:p w:rsidR="006818D5" w:rsidRPr="00E22A8E" w:rsidRDefault="00ED3624" w:rsidP="00E22A8E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E22A8E">
        <w:rPr>
          <w:rFonts w:asciiTheme="majorHAnsi" w:eastAsia="Times New Roman" w:hAnsiTheme="majorHAnsi" w:cs="Arial"/>
          <w:color w:val="000000"/>
          <w:lang w:eastAsia="fr-FR"/>
        </w:rPr>
        <w:t xml:space="preserve">Chaque candidat peut </w:t>
      </w:r>
      <w:r w:rsidR="00A9158A" w:rsidRPr="00E22A8E">
        <w:rPr>
          <w:rFonts w:asciiTheme="majorHAnsi" w:eastAsia="Times New Roman" w:hAnsiTheme="majorHAnsi" w:cs="Arial"/>
          <w:color w:val="000000"/>
          <w:lang w:eastAsia="fr-FR"/>
        </w:rPr>
        <w:t>présenter</w:t>
      </w:r>
      <w:r w:rsidRPr="00E22A8E">
        <w:rPr>
          <w:rFonts w:asciiTheme="majorHAnsi" w:eastAsia="Times New Roman" w:hAnsiTheme="majorHAnsi" w:cs="Arial"/>
          <w:color w:val="000000"/>
          <w:lang w:eastAsia="fr-FR"/>
        </w:rPr>
        <w:t xml:space="preserve"> au maximum deux (2) </w:t>
      </w:r>
      <w:r w:rsidR="00A66814" w:rsidRPr="00E22A8E">
        <w:rPr>
          <w:rFonts w:asciiTheme="majorHAnsi" w:eastAsia="Times New Roman" w:hAnsiTheme="majorHAnsi" w:cs="Arial"/>
          <w:color w:val="000000"/>
          <w:lang w:eastAsia="fr-FR"/>
        </w:rPr>
        <w:t>nouvelles</w:t>
      </w:r>
      <w:r w:rsidRPr="00E22A8E"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  <w:r w:rsidR="00C21FB8" w:rsidRPr="00E22A8E">
        <w:rPr>
          <w:rFonts w:asciiTheme="majorHAnsi" w:eastAsia="Times New Roman" w:hAnsiTheme="majorHAnsi" w:cs="Arial"/>
          <w:color w:val="000000"/>
          <w:lang w:eastAsia="fr-FR"/>
        </w:rPr>
        <w:t>différentes.</w:t>
      </w:r>
    </w:p>
    <w:p w:rsidR="006818D5" w:rsidRPr="001421DD" w:rsidRDefault="00920E42" w:rsidP="005455AA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>Le candidat devra soume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ttre des œuvres originales et qui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n’ont jamais été édité</w:t>
      </w:r>
      <w:r w:rsidR="007363BE">
        <w:rPr>
          <w:rFonts w:asciiTheme="majorHAnsi" w:eastAsia="Times New Roman" w:hAnsiTheme="majorHAnsi" w:cs="Arial"/>
          <w:color w:val="000000"/>
          <w:lang w:eastAsia="fr-FR"/>
        </w:rPr>
        <w:t>e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s, publiées ni primées à d’autres concours et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être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libres de droit.</w:t>
      </w:r>
    </w:p>
    <w:p w:rsidR="006818D5" w:rsidRPr="001421DD" w:rsidRDefault="00ED3624" w:rsidP="005455AA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Les auteurs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indépendants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(autoédités) pourront faire concourir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leur œuvre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sous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réserve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 les retirer, en cas de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sélection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et au plus tard dès la signature du contrat,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du ou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des sites sur lesquelles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ladite</w:t>
      </w:r>
      <w:r w:rsidR="007363BE">
        <w:rPr>
          <w:rFonts w:asciiTheme="majorHAnsi" w:eastAsia="Times New Roman" w:hAnsiTheme="majorHAnsi" w:cs="Arial"/>
          <w:color w:val="000000"/>
          <w:lang w:eastAsia="fr-FR"/>
        </w:rPr>
        <w:t xml:space="preserve"> œuvre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est commercialisée.</w:t>
      </w:r>
    </w:p>
    <w:p w:rsidR="00ED3624" w:rsidRPr="001421DD" w:rsidRDefault="007363BE" w:rsidP="005455AA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>
        <w:rPr>
          <w:rFonts w:asciiTheme="majorHAnsi" w:eastAsia="Times New Roman" w:hAnsiTheme="majorHAnsi" w:cs="Arial"/>
          <w:color w:val="000000"/>
          <w:lang w:eastAsia="fr-FR"/>
        </w:rPr>
        <w:t>Du seul fait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 leur participation, les candidats garantissent les organisateur</w:t>
      </w:r>
      <w:r>
        <w:rPr>
          <w:rFonts w:asciiTheme="majorHAnsi" w:eastAsia="Times New Roman" w:hAnsiTheme="majorHAnsi" w:cs="Arial"/>
          <w:color w:val="000000"/>
          <w:lang w:eastAsia="fr-FR"/>
        </w:rPr>
        <w:t>s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et le jury contre tout recours </w:t>
      </w:r>
      <w:r w:rsidR="00A9158A" w:rsidRPr="001421DD">
        <w:rPr>
          <w:rFonts w:asciiTheme="majorHAnsi" w:eastAsia="Times New Roman" w:hAnsiTheme="majorHAnsi" w:cs="Arial"/>
          <w:color w:val="000000"/>
          <w:lang w:eastAsia="fr-FR"/>
        </w:rPr>
        <w:t>éventuel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 tiers e</w:t>
      </w:r>
      <w:r>
        <w:rPr>
          <w:rFonts w:asciiTheme="majorHAnsi" w:eastAsia="Times New Roman" w:hAnsiTheme="majorHAnsi" w:cs="Arial"/>
          <w:color w:val="000000"/>
          <w:lang w:eastAsia="fr-FR"/>
        </w:rPr>
        <w:t>n ce qui concerne l’originalité</w:t>
      </w:r>
      <w:r w:rsidR="00ED3624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ou le contenu des œuvres présentées.</w:t>
      </w:r>
    </w:p>
    <w:p w:rsidR="00E377E1" w:rsidRDefault="00E377E1" w:rsidP="0034287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E377E1" w:rsidRDefault="00E377E1" w:rsidP="0034287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342876" w:rsidRPr="001421DD" w:rsidRDefault="00342876" w:rsidP="0034287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1421DD">
        <w:rPr>
          <w:rFonts w:asciiTheme="majorHAnsi" w:eastAsia="Times New Roman" w:hAnsiTheme="majorHAnsi" w:cs="Times New Roman"/>
          <w:lang w:eastAsia="fr-FR"/>
        </w:rPr>
        <w:t>Interdiction de propos diffamatoires ou insultant, qui inciterai</w:t>
      </w:r>
      <w:r w:rsidR="007363BE">
        <w:rPr>
          <w:rFonts w:asciiTheme="majorHAnsi" w:eastAsia="Times New Roman" w:hAnsiTheme="majorHAnsi" w:cs="Times New Roman"/>
          <w:lang w:eastAsia="fr-FR"/>
        </w:rPr>
        <w:t>ent à la discrimination, à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la haine ou à la violence contre une personne ou un groupe de personnes en raison</w:t>
      </w:r>
      <w:r w:rsidR="00A9158A" w:rsidRPr="001421DD">
        <w:rPr>
          <w:rFonts w:asciiTheme="majorHAnsi" w:eastAsia="Times New Roman" w:hAnsiTheme="majorHAnsi" w:cs="Times New Roman"/>
          <w:lang w:eastAsia="fr-FR"/>
        </w:rPr>
        <w:t xml:space="preserve"> </w:t>
      </w:r>
      <w:r w:rsidRPr="001421DD">
        <w:rPr>
          <w:rFonts w:asciiTheme="majorHAnsi" w:eastAsia="Times New Roman" w:hAnsiTheme="majorHAnsi" w:cs="Times New Roman"/>
          <w:lang w:eastAsia="fr-FR"/>
        </w:rPr>
        <w:t>de leur origine, de leur ethnie ou de leur appartenance politique.</w:t>
      </w:r>
    </w:p>
    <w:p w:rsidR="00342876" w:rsidRPr="001421DD" w:rsidRDefault="00342876" w:rsidP="00342876">
      <w:pPr>
        <w:jc w:val="both"/>
        <w:rPr>
          <w:rFonts w:asciiTheme="majorHAnsi" w:eastAsia="Times New Roman" w:hAnsiTheme="majorHAnsi" w:cs="Calibri"/>
          <w:color w:val="000000"/>
          <w:lang w:eastAsia="fr-FR"/>
        </w:rPr>
      </w:pPr>
      <w:r w:rsidRPr="001421DD">
        <w:rPr>
          <w:rFonts w:asciiTheme="majorHAnsi" w:eastAsia="Times New Roman" w:hAnsiTheme="majorHAnsi" w:cs="Calibri"/>
          <w:color w:val="000000"/>
          <w:lang w:eastAsia="fr-FR"/>
        </w:rPr>
        <w:t>Les textes adressés ne devront en aucun cas porter atteinte aux bonnes mœurs et à l'intégrité des personnes physiques ou morales.</w:t>
      </w:r>
    </w:p>
    <w:p w:rsidR="00920E42" w:rsidRDefault="00920E42" w:rsidP="005455AA">
      <w:pPr>
        <w:jc w:val="both"/>
        <w:rPr>
          <w:rFonts w:asciiTheme="majorHAnsi" w:hAnsiTheme="majorHAnsi" w:cs="Arial"/>
          <w:b/>
        </w:rPr>
      </w:pPr>
    </w:p>
    <w:p w:rsidR="00A9158A" w:rsidRPr="00E22A8E" w:rsidRDefault="00E22A8E" w:rsidP="00E22A8E">
      <w:pPr>
        <w:jc w:val="both"/>
        <w:rPr>
          <w:rFonts w:ascii="Garamond" w:eastAsia="Times New Roman" w:hAnsi="Garamond" w:cs="Arial"/>
          <w:b/>
          <w:color w:val="000000"/>
          <w:lang w:eastAsia="fr-FR"/>
        </w:rPr>
      </w:pPr>
      <w:r w:rsidRPr="00E22A8E">
        <w:rPr>
          <w:rFonts w:asciiTheme="majorHAnsi" w:hAnsiTheme="majorHAnsi" w:cs="Arial"/>
          <w:b/>
        </w:rPr>
        <w:t>Article 10</w:t>
      </w:r>
      <w:r w:rsidR="00DD7464">
        <w:rPr>
          <w:rFonts w:asciiTheme="majorHAnsi" w:hAnsiTheme="majorHAnsi" w:cs="Arial"/>
          <w:b/>
        </w:rPr>
        <w:t xml:space="preserve"> </w:t>
      </w:r>
      <w:r w:rsidR="00DD7464" w:rsidRPr="00E22A8E">
        <w:rPr>
          <w:rFonts w:asciiTheme="majorHAnsi" w:hAnsiTheme="majorHAnsi" w:cs="Arial"/>
          <w:b/>
        </w:rPr>
        <w:t>:</w:t>
      </w:r>
      <w:r w:rsidRPr="00E22A8E">
        <w:rPr>
          <w:rFonts w:asciiTheme="majorHAnsi" w:hAnsiTheme="majorHAnsi" w:cs="Arial"/>
          <w:b/>
        </w:rPr>
        <w:t xml:space="preserve"> </w:t>
      </w:r>
    </w:p>
    <w:p w:rsidR="00342876" w:rsidRPr="001421DD" w:rsidRDefault="00342876" w:rsidP="00A9158A">
      <w:pPr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1421DD">
        <w:rPr>
          <w:rFonts w:ascii="Times New Roman" w:eastAsia="Times New Roman" w:hAnsi="Times New Roman" w:cs="Times New Roman"/>
          <w:lang w:eastAsia="fr-FR"/>
        </w:rPr>
        <w:t>Chaque texte comport</w:t>
      </w:r>
      <w:r w:rsidR="007363BE">
        <w:rPr>
          <w:rFonts w:ascii="Times New Roman" w:eastAsia="Times New Roman" w:hAnsi="Times New Roman" w:cs="Times New Roman"/>
          <w:lang w:eastAsia="fr-FR"/>
        </w:rPr>
        <w:t xml:space="preserve">era au minimum 5 pages pleines </w:t>
      </w:r>
      <w:r w:rsidRPr="001421DD">
        <w:rPr>
          <w:rFonts w:ascii="Times New Roman" w:eastAsia="Times New Roman" w:hAnsi="Times New Roman" w:cs="Times New Roman"/>
          <w:lang w:eastAsia="fr-FR"/>
        </w:rPr>
        <w:t>et au maximum 15 pages pleine</w:t>
      </w:r>
      <w:r w:rsidR="007363BE">
        <w:rPr>
          <w:rFonts w:ascii="Times New Roman" w:eastAsia="Times New Roman" w:hAnsi="Times New Roman" w:cs="Times New Roman"/>
          <w:lang w:eastAsia="fr-FR"/>
        </w:rPr>
        <w:t>s</w:t>
      </w:r>
      <w:r w:rsidRPr="001421DD">
        <w:rPr>
          <w:rFonts w:ascii="Times New Roman" w:eastAsia="Times New Roman" w:hAnsi="Times New Roman" w:cs="Times New Roman"/>
          <w:lang w:eastAsia="fr-FR"/>
        </w:rPr>
        <w:t xml:space="preserve">. Une page </w:t>
      </w:r>
      <w:r w:rsidR="00A9158A" w:rsidRPr="001421DD">
        <w:rPr>
          <w:rFonts w:ascii="Times New Roman" w:eastAsia="Times New Roman" w:hAnsi="Times New Roman" w:cs="Times New Roman"/>
          <w:lang w:eastAsia="fr-FR"/>
        </w:rPr>
        <w:t>complète</w:t>
      </w:r>
      <w:r w:rsidRPr="001421DD">
        <w:rPr>
          <w:rFonts w:ascii="Times New Roman" w:eastAsia="Times New Roman" w:hAnsi="Times New Roman" w:cs="Times New Roman"/>
          <w:lang w:eastAsia="fr-FR"/>
        </w:rPr>
        <w:t xml:space="preserve"> </w:t>
      </w:r>
      <w:r w:rsidR="007363BE">
        <w:rPr>
          <w:rFonts w:ascii="Times New Roman" w:eastAsia="Times New Roman" w:hAnsi="Times New Roman" w:cs="Times New Roman"/>
          <w:lang w:eastAsia="fr-FR"/>
        </w:rPr>
        <w:t>d’</w:t>
      </w:r>
      <w:r w:rsidRPr="001421DD">
        <w:rPr>
          <w:rFonts w:ascii="Times New Roman" w:eastAsia="Times New Roman" w:hAnsi="Times New Roman" w:cs="Times New Roman"/>
          <w:lang w:eastAsia="fr-FR"/>
        </w:rPr>
        <w:t xml:space="preserve">environ 2700 signes </w:t>
      </w:r>
      <w:r w:rsidR="00A9158A" w:rsidRPr="001421DD">
        <w:rPr>
          <w:rFonts w:ascii="Times New Roman" w:eastAsia="Times New Roman" w:hAnsi="Times New Roman" w:cs="Times New Roman"/>
          <w:lang w:eastAsia="fr-FR"/>
        </w:rPr>
        <w:t>(espaces</w:t>
      </w:r>
      <w:r w:rsidR="007363BE">
        <w:rPr>
          <w:rFonts w:ascii="Times New Roman" w:eastAsia="Times New Roman" w:hAnsi="Times New Roman" w:cs="Times New Roman"/>
          <w:lang w:eastAsia="fr-FR"/>
        </w:rPr>
        <w:t xml:space="preserve"> non compris</w:t>
      </w:r>
      <w:r w:rsidRPr="001421DD">
        <w:rPr>
          <w:rFonts w:ascii="Times New Roman" w:eastAsia="Times New Roman" w:hAnsi="Times New Roman" w:cs="Times New Roman"/>
          <w:lang w:eastAsia="fr-FR"/>
        </w:rPr>
        <w:t>)</w:t>
      </w:r>
      <w:r w:rsidR="007363BE">
        <w:rPr>
          <w:rFonts w:ascii="Times New Roman" w:eastAsia="Times New Roman" w:hAnsi="Times New Roman" w:cs="Times New Roman"/>
          <w:lang w:eastAsia="fr-FR"/>
        </w:rPr>
        <w:t>.</w:t>
      </w:r>
    </w:p>
    <w:p w:rsidR="00AF0AD0" w:rsidRPr="001421DD" w:rsidRDefault="00AF0AD0" w:rsidP="00AF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421DD">
        <w:rPr>
          <w:rFonts w:ascii="Times New Roman" w:eastAsia="Times New Roman" w:hAnsi="Times New Roman" w:cs="Times New Roman"/>
          <w:lang w:eastAsia="fr-FR"/>
        </w:rPr>
        <w:t>Les textes rédigés en langue française, seront présentés en un seul exemplaire, au format Word, police T</w:t>
      </w:r>
      <w:r w:rsidR="00A9158A" w:rsidRPr="001421DD">
        <w:rPr>
          <w:rFonts w:ascii="Times New Roman" w:eastAsia="Times New Roman" w:hAnsi="Times New Roman" w:cs="Times New Roman"/>
          <w:lang w:eastAsia="fr-FR"/>
        </w:rPr>
        <w:t>i</w:t>
      </w:r>
      <w:r w:rsidRPr="001421DD">
        <w:rPr>
          <w:rFonts w:ascii="Times New Roman" w:eastAsia="Times New Roman" w:hAnsi="Times New Roman" w:cs="Times New Roman"/>
          <w:lang w:eastAsia="fr-FR"/>
        </w:rPr>
        <w:t>mes New Roman, corps 12, interligne 1.5, marges de 2.5 cm (haut / bas /gauche/droite)</w:t>
      </w:r>
      <w:r w:rsidR="00434DE4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1421DD">
        <w:rPr>
          <w:rFonts w:ascii="Times New Roman" w:eastAsia="Times New Roman" w:hAnsi="Times New Roman" w:cs="Times New Roman"/>
          <w:lang w:eastAsia="fr-FR"/>
        </w:rPr>
        <w:t>Les pages do</w:t>
      </w:r>
      <w:r w:rsidR="00434DE4">
        <w:rPr>
          <w:rFonts w:ascii="Times New Roman" w:eastAsia="Times New Roman" w:hAnsi="Times New Roman" w:cs="Times New Roman"/>
          <w:lang w:eastAsia="fr-FR"/>
        </w:rPr>
        <w:t>ivent être numérotées et u</w:t>
      </w:r>
      <w:r w:rsidRPr="001421DD">
        <w:rPr>
          <w:rFonts w:ascii="Times New Roman" w:eastAsia="Times New Roman" w:hAnsi="Times New Roman" w:cs="Times New Roman"/>
          <w:lang w:eastAsia="fr-FR"/>
        </w:rPr>
        <w:t>n titre est indispensable.</w:t>
      </w:r>
    </w:p>
    <w:p w:rsidR="00AF0AD0" w:rsidRPr="001421DD" w:rsidRDefault="00AF0AD0" w:rsidP="00AF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421DD">
        <w:rPr>
          <w:rFonts w:ascii="Times New Roman" w:eastAsia="Times New Roman" w:hAnsi="Times New Roman" w:cs="Times New Roman"/>
          <w:lang w:eastAsia="fr-FR"/>
        </w:rPr>
        <w:t>Pour respecter l’anonymat, le texte ne portera ni nom d’auteur ni signature, ni illustration, ni aucun autre signe distinctif.</w:t>
      </w:r>
    </w:p>
    <w:p w:rsidR="00DD7464" w:rsidRDefault="00AF0AD0" w:rsidP="00AF0AD0">
      <w:pPr>
        <w:jc w:val="both"/>
        <w:rPr>
          <w:rFonts w:asciiTheme="majorHAnsi" w:hAnsiTheme="majorHAnsi" w:cstheme="minorHAnsi"/>
        </w:rPr>
      </w:pPr>
      <w:r w:rsidRPr="001421DD">
        <w:rPr>
          <w:rFonts w:asciiTheme="majorHAnsi" w:hAnsiTheme="majorHAnsi" w:cstheme="minorHAnsi"/>
        </w:rPr>
        <w:t>La nouvelle jointe au message sera sans nom d'auteur et comportera uniquement le titre de l’œuvre. Elle sera également accompagnée en pièce jointe de la fiche d’inscription dûment remplie : titre de l’œuvre et coordonnées de l'au</w:t>
      </w:r>
      <w:r w:rsidR="00434DE4">
        <w:rPr>
          <w:rFonts w:asciiTheme="majorHAnsi" w:hAnsiTheme="majorHAnsi" w:cstheme="minorHAnsi"/>
        </w:rPr>
        <w:t>teur (nom, prénom, âge, adresse</w:t>
      </w:r>
      <w:r w:rsidRPr="001421DD">
        <w:rPr>
          <w:rFonts w:asciiTheme="majorHAnsi" w:hAnsiTheme="majorHAnsi" w:cstheme="minorHAnsi"/>
        </w:rPr>
        <w:t xml:space="preserve"> postale et mail, téléphone). </w:t>
      </w:r>
    </w:p>
    <w:p w:rsidR="00FF1B49" w:rsidRPr="00E377E1" w:rsidRDefault="00AF0AD0" w:rsidP="00E3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1421DD">
        <w:rPr>
          <w:rFonts w:ascii="Times New Roman" w:eastAsia="Times New Roman" w:hAnsi="Times New Roman" w:cs="Times New Roman"/>
          <w:b/>
          <w:lang w:eastAsia="fr-FR"/>
        </w:rPr>
        <w:t>Les textes non conformes au règlement seront refusés. Les tapuscrits ne seront pas retournés.</w:t>
      </w:r>
    </w:p>
    <w:p w:rsidR="00C21FB8" w:rsidRDefault="00C21FB8" w:rsidP="005455AA">
      <w:pPr>
        <w:jc w:val="both"/>
        <w:rPr>
          <w:rFonts w:asciiTheme="majorHAnsi" w:hAnsiTheme="majorHAnsi" w:cs="Arial"/>
          <w:b/>
        </w:rPr>
      </w:pPr>
    </w:p>
    <w:p w:rsidR="005D7B5D" w:rsidRPr="001421DD" w:rsidRDefault="005D7B5D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DD7464">
        <w:rPr>
          <w:rFonts w:asciiTheme="majorHAnsi" w:hAnsiTheme="majorHAnsi" w:cs="Arial"/>
          <w:b/>
        </w:rPr>
        <w:t>1</w:t>
      </w:r>
      <w:r w:rsidRPr="001421DD">
        <w:rPr>
          <w:rFonts w:asciiTheme="majorHAnsi" w:hAnsiTheme="majorHAnsi" w:cs="Arial"/>
          <w:b/>
        </w:rPr>
        <w:t> : le jury</w:t>
      </w:r>
    </w:p>
    <w:p w:rsidR="006818D5" w:rsidRDefault="005D7B5D" w:rsidP="005455AA">
      <w:pPr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1421DD">
        <w:rPr>
          <w:rFonts w:asciiTheme="majorHAnsi" w:hAnsiTheme="majorHAnsi" w:cs="Arial"/>
        </w:rPr>
        <w:t xml:space="preserve">Le jury est composé de cinq (5) membres choisis parmi des professionnels en littérature qui se sont distingués dans ce domaine par leur diplôme, </w:t>
      </w:r>
      <w:r w:rsidR="00FF1B49" w:rsidRPr="001421DD">
        <w:rPr>
          <w:rFonts w:asciiTheme="majorHAnsi" w:hAnsiTheme="majorHAnsi" w:cs="Arial"/>
        </w:rPr>
        <w:t>leurs publications</w:t>
      </w:r>
      <w:r w:rsidRPr="001421DD">
        <w:rPr>
          <w:rFonts w:asciiTheme="majorHAnsi" w:hAnsiTheme="majorHAnsi" w:cs="Arial"/>
        </w:rPr>
        <w:t xml:space="preserve"> ou leur profession. Les travaux du jury sont secrets. Aucun recours contre les </w:t>
      </w:r>
      <w:r w:rsidR="00FF1B49" w:rsidRPr="001421DD">
        <w:rPr>
          <w:rFonts w:asciiTheme="majorHAnsi" w:hAnsiTheme="majorHAnsi" w:cs="Arial"/>
        </w:rPr>
        <w:t>décisions</w:t>
      </w:r>
      <w:r w:rsidRPr="001421DD">
        <w:rPr>
          <w:rFonts w:asciiTheme="majorHAnsi" w:hAnsiTheme="majorHAnsi" w:cs="Arial"/>
        </w:rPr>
        <w:t xml:space="preserve"> du jury ne sera accepté.</w:t>
      </w:r>
    </w:p>
    <w:p w:rsidR="00950E50" w:rsidRPr="001421DD" w:rsidRDefault="00950E50" w:rsidP="005455AA">
      <w:pPr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950E50" w:rsidRDefault="000E11EA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DD7464">
        <w:rPr>
          <w:rFonts w:asciiTheme="majorHAnsi" w:hAnsiTheme="majorHAnsi" w:cs="Arial"/>
          <w:b/>
        </w:rPr>
        <w:t>2</w:t>
      </w:r>
      <w:r w:rsidRPr="001421DD">
        <w:rPr>
          <w:rFonts w:asciiTheme="majorHAnsi" w:hAnsiTheme="majorHAnsi" w:cs="Arial"/>
          <w:b/>
        </w:rPr>
        <w:t xml:space="preserve"> : </w:t>
      </w:r>
      <w:r w:rsidR="00950E50">
        <w:rPr>
          <w:rFonts w:asciiTheme="majorHAnsi" w:hAnsiTheme="majorHAnsi" w:cs="Arial"/>
          <w:b/>
        </w:rPr>
        <w:t>la notation /200 pts</w:t>
      </w:r>
    </w:p>
    <w:p w:rsidR="00950E50" w:rsidRPr="00950E50" w:rsidRDefault="00950E50" w:rsidP="00950E5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12-1/ </w:t>
      </w:r>
      <w:r w:rsidRPr="00950E50">
        <w:rPr>
          <w:rFonts w:asciiTheme="majorHAnsi" w:hAnsiTheme="majorHAnsi" w:cs="Times New Roman"/>
          <w:b/>
        </w:rPr>
        <w:t>Contenue</w:t>
      </w:r>
      <w:r>
        <w:rPr>
          <w:rFonts w:asciiTheme="majorHAnsi" w:hAnsiTheme="majorHAnsi" w:cs="Times New Roman"/>
          <w:b/>
        </w:rPr>
        <w:t xml:space="preserve"> /</w:t>
      </w:r>
      <w:r w:rsidRPr="00950E50">
        <w:rPr>
          <w:rFonts w:asciiTheme="majorHAnsi" w:hAnsiTheme="majorHAnsi" w:cs="Times New Roman"/>
          <w:b/>
        </w:rPr>
        <w:t>80 pts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t xml:space="preserve">Matière (pertinence, richesse, originalité) </w:t>
      </w:r>
      <w:r>
        <w:rPr>
          <w:rFonts w:asciiTheme="majorHAnsi" w:hAnsiTheme="majorHAnsi" w:cs="Times New Roman"/>
        </w:rPr>
        <w:t>/</w:t>
      </w:r>
      <w:r w:rsidRPr="00950E50">
        <w:rPr>
          <w:rFonts w:asciiTheme="majorHAnsi" w:hAnsiTheme="majorHAnsi" w:cs="Times New Roman"/>
        </w:rPr>
        <w:t>40 pts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t xml:space="preserve">Organisation (plan, introduction et conclusion, enchainement cohérents </w:t>
      </w:r>
      <w:r>
        <w:rPr>
          <w:rFonts w:asciiTheme="majorHAnsi" w:hAnsiTheme="majorHAnsi" w:cs="Times New Roman"/>
        </w:rPr>
        <w:t>/</w:t>
      </w:r>
      <w:r w:rsidRPr="00950E50">
        <w:rPr>
          <w:rFonts w:asciiTheme="majorHAnsi" w:hAnsiTheme="majorHAnsi" w:cs="Times New Roman"/>
        </w:rPr>
        <w:t>40 pts.</w:t>
      </w:r>
    </w:p>
    <w:p w:rsidR="00950E50" w:rsidRPr="00950E50" w:rsidRDefault="00950E50" w:rsidP="00950E5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12-2 /Langue /</w:t>
      </w:r>
      <w:r w:rsidRPr="00950E50">
        <w:rPr>
          <w:rFonts w:asciiTheme="majorHAnsi" w:hAnsiTheme="majorHAnsi" w:cs="Times New Roman"/>
          <w:b/>
        </w:rPr>
        <w:t xml:space="preserve">80 pts        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t xml:space="preserve">Grammaire (structure des phrases, choix de l’auxiliaire, temps et modes, accords) </w:t>
      </w:r>
      <w:r>
        <w:rPr>
          <w:rFonts w:asciiTheme="majorHAnsi" w:hAnsiTheme="majorHAnsi" w:cs="Times New Roman"/>
        </w:rPr>
        <w:t>/</w:t>
      </w:r>
      <w:r w:rsidRPr="00950E50">
        <w:rPr>
          <w:rFonts w:asciiTheme="majorHAnsi" w:hAnsiTheme="majorHAnsi" w:cs="Times New Roman"/>
        </w:rPr>
        <w:t>40 pts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lastRenderedPageBreak/>
        <w:t xml:space="preserve">Vocabulaire (richesse, précision, correction) </w:t>
      </w:r>
      <w:r>
        <w:rPr>
          <w:rFonts w:asciiTheme="majorHAnsi" w:hAnsiTheme="majorHAnsi" w:cs="Times New Roman"/>
        </w:rPr>
        <w:t>/</w:t>
      </w:r>
      <w:r w:rsidRPr="00950E50">
        <w:rPr>
          <w:rFonts w:asciiTheme="majorHAnsi" w:hAnsiTheme="majorHAnsi" w:cs="Times New Roman"/>
        </w:rPr>
        <w:t>40 pts</w:t>
      </w:r>
    </w:p>
    <w:p w:rsidR="00950E50" w:rsidRPr="00950E50" w:rsidRDefault="00950E50" w:rsidP="00950E5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12-3/</w:t>
      </w:r>
      <w:r w:rsidRPr="00950E50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Présentation /</w:t>
      </w:r>
      <w:r w:rsidRPr="00950E50">
        <w:rPr>
          <w:rFonts w:asciiTheme="majorHAnsi" w:hAnsiTheme="majorHAnsi" w:cs="Times New Roman"/>
          <w:b/>
        </w:rPr>
        <w:t>40 pts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t>Mise en page         20 pts</w:t>
      </w:r>
    </w:p>
    <w:p w:rsidR="00950E50" w:rsidRPr="00950E50" w:rsidRDefault="00950E50" w:rsidP="00950E50">
      <w:pPr>
        <w:pStyle w:val="Paragraphedeliste"/>
        <w:numPr>
          <w:ilvl w:val="0"/>
          <w:numId w:val="20"/>
        </w:numPr>
        <w:spacing w:line="256" w:lineRule="auto"/>
        <w:rPr>
          <w:rFonts w:asciiTheme="majorHAnsi" w:hAnsiTheme="majorHAnsi" w:cs="Times New Roman"/>
        </w:rPr>
      </w:pPr>
      <w:r w:rsidRPr="00950E50">
        <w:rPr>
          <w:rFonts w:asciiTheme="majorHAnsi" w:hAnsiTheme="majorHAnsi" w:cs="Times New Roman"/>
        </w:rPr>
        <w:t>Mise en forme        20 pts</w:t>
      </w:r>
    </w:p>
    <w:p w:rsidR="006818D5" w:rsidRPr="001421DD" w:rsidRDefault="00950E50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>
        <w:rPr>
          <w:rFonts w:asciiTheme="majorHAnsi" w:hAnsiTheme="majorHAnsi" w:cs="Arial"/>
          <w:b/>
        </w:rPr>
        <w:t xml:space="preserve">3 : </w:t>
      </w:r>
      <w:r w:rsidR="000E11EA" w:rsidRPr="001421DD">
        <w:rPr>
          <w:rFonts w:asciiTheme="majorHAnsi" w:hAnsiTheme="majorHAnsi" w:cs="Arial"/>
          <w:b/>
        </w:rPr>
        <w:t xml:space="preserve">le </w:t>
      </w:r>
      <w:r w:rsidR="00FF1B49" w:rsidRPr="001421DD">
        <w:rPr>
          <w:rFonts w:asciiTheme="majorHAnsi" w:hAnsiTheme="majorHAnsi" w:cs="Arial"/>
          <w:b/>
        </w:rPr>
        <w:t>secrétaire</w:t>
      </w:r>
    </w:p>
    <w:p w:rsidR="000E11EA" w:rsidRPr="001421DD" w:rsidRDefault="000E11EA" w:rsidP="005455AA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 xml:space="preserve">Le </w:t>
      </w:r>
      <w:r w:rsidR="00103A0E">
        <w:rPr>
          <w:rFonts w:asciiTheme="majorHAnsi" w:hAnsiTheme="majorHAnsi" w:cs="Arial"/>
        </w:rPr>
        <w:t>secrétariat</w:t>
      </w:r>
      <w:r w:rsidRPr="001421DD">
        <w:rPr>
          <w:rFonts w:asciiTheme="majorHAnsi" w:hAnsiTheme="majorHAnsi" w:cs="Arial"/>
        </w:rPr>
        <w:t xml:space="preserve"> du jury est assuré par les organisateurs, le </w:t>
      </w:r>
      <w:r w:rsidR="00FF1B49" w:rsidRPr="001421DD">
        <w:rPr>
          <w:rFonts w:asciiTheme="majorHAnsi" w:hAnsiTheme="majorHAnsi" w:cs="Arial"/>
        </w:rPr>
        <w:t>secrétaire</w:t>
      </w:r>
      <w:r w:rsidRPr="001421DD">
        <w:rPr>
          <w:rFonts w:asciiTheme="majorHAnsi" w:hAnsiTheme="majorHAnsi" w:cs="Arial"/>
        </w:rPr>
        <w:t xml:space="preserve"> du </w:t>
      </w:r>
      <w:r w:rsidR="00FF1B49" w:rsidRPr="001421DD">
        <w:rPr>
          <w:rFonts w:asciiTheme="majorHAnsi" w:hAnsiTheme="majorHAnsi" w:cs="Arial"/>
        </w:rPr>
        <w:t>jury</w:t>
      </w:r>
      <w:r w:rsidRPr="001421DD">
        <w:rPr>
          <w:rFonts w:asciiTheme="majorHAnsi" w:hAnsiTheme="majorHAnsi" w:cs="Arial"/>
        </w:rPr>
        <w:t xml:space="preserve"> assistera aux </w:t>
      </w:r>
      <w:r w:rsidR="00FF1B49" w:rsidRPr="001421DD">
        <w:rPr>
          <w:rFonts w:asciiTheme="majorHAnsi" w:hAnsiTheme="majorHAnsi" w:cs="Arial"/>
        </w:rPr>
        <w:t>séances</w:t>
      </w:r>
      <w:r w:rsidRPr="001421DD">
        <w:rPr>
          <w:rFonts w:asciiTheme="majorHAnsi" w:hAnsiTheme="majorHAnsi" w:cs="Arial"/>
        </w:rPr>
        <w:t xml:space="preserve"> du jury mais n’interviendra à aucun moment ni dans les discussions ni dans le vote. Le </w:t>
      </w:r>
      <w:r w:rsidR="00FF1B49" w:rsidRPr="001421DD">
        <w:rPr>
          <w:rFonts w:asciiTheme="majorHAnsi" w:hAnsiTheme="majorHAnsi" w:cs="Arial"/>
        </w:rPr>
        <w:t>secrétaire</w:t>
      </w:r>
      <w:r w:rsidRPr="001421DD">
        <w:rPr>
          <w:rFonts w:asciiTheme="majorHAnsi" w:hAnsiTheme="majorHAnsi" w:cs="Arial"/>
        </w:rPr>
        <w:t xml:space="preserve"> veille au respect </w:t>
      </w:r>
      <w:r w:rsidR="00FF1B49" w:rsidRPr="001421DD">
        <w:rPr>
          <w:rFonts w:asciiTheme="majorHAnsi" w:hAnsiTheme="majorHAnsi" w:cs="Arial"/>
        </w:rPr>
        <w:t>des règlements liés</w:t>
      </w:r>
      <w:r w:rsidRPr="001421DD">
        <w:rPr>
          <w:rFonts w:asciiTheme="majorHAnsi" w:hAnsiTheme="majorHAnsi" w:cs="Arial"/>
        </w:rPr>
        <w:t xml:space="preserve"> au concours.</w:t>
      </w:r>
    </w:p>
    <w:p w:rsidR="00B03354" w:rsidRPr="001421DD" w:rsidRDefault="00B03354" w:rsidP="005455AA">
      <w:pPr>
        <w:jc w:val="both"/>
        <w:rPr>
          <w:rFonts w:asciiTheme="majorHAnsi" w:hAnsiTheme="majorHAnsi" w:cs="Arial"/>
          <w:b/>
        </w:rPr>
      </w:pPr>
    </w:p>
    <w:p w:rsidR="000E11EA" w:rsidRPr="001421DD" w:rsidRDefault="000E11EA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950E50">
        <w:rPr>
          <w:rFonts w:asciiTheme="majorHAnsi" w:hAnsiTheme="majorHAnsi" w:cs="Arial"/>
          <w:b/>
        </w:rPr>
        <w:t>4</w:t>
      </w:r>
      <w:r w:rsidR="00FF1B49" w:rsidRPr="001421DD">
        <w:rPr>
          <w:rFonts w:asciiTheme="majorHAnsi" w:hAnsiTheme="majorHAnsi" w:cs="Arial"/>
          <w:b/>
        </w:rPr>
        <w:t> : Résultat</w:t>
      </w:r>
      <w:r w:rsidR="00103A0E">
        <w:rPr>
          <w:rFonts w:asciiTheme="majorHAnsi" w:hAnsiTheme="majorHAnsi" w:cs="Arial"/>
          <w:b/>
        </w:rPr>
        <w:t>s</w:t>
      </w:r>
      <w:r w:rsidRPr="001421DD">
        <w:rPr>
          <w:rFonts w:asciiTheme="majorHAnsi" w:hAnsiTheme="majorHAnsi" w:cs="Arial"/>
          <w:b/>
        </w:rPr>
        <w:t xml:space="preserve"> du concours</w:t>
      </w:r>
    </w:p>
    <w:p w:rsidR="000E11EA" w:rsidRPr="001421DD" w:rsidRDefault="000E11EA" w:rsidP="000E11E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1421DD">
        <w:rPr>
          <w:rFonts w:asciiTheme="majorHAnsi" w:eastAsia="Times New Roman" w:hAnsiTheme="majorHAnsi" w:cs="Times New Roman"/>
          <w:lang w:eastAsia="fr-FR"/>
        </w:rPr>
        <w:t xml:space="preserve">Les </w:t>
      </w:r>
      <w:r w:rsidR="00B03354" w:rsidRPr="001421DD">
        <w:rPr>
          <w:rFonts w:asciiTheme="majorHAnsi" w:eastAsia="Times New Roman" w:hAnsiTheme="majorHAnsi" w:cs="Times New Roman"/>
          <w:lang w:eastAsia="fr-FR"/>
        </w:rPr>
        <w:t>décisions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du jury sont sans appel. La proclamation publique des 15 </w:t>
      </w:r>
      <w:r w:rsidR="00A2353B" w:rsidRPr="001421DD">
        <w:rPr>
          <w:rFonts w:asciiTheme="majorHAnsi" w:eastAsia="Times New Roman" w:hAnsiTheme="majorHAnsi" w:cs="Times New Roman"/>
          <w:lang w:eastAsia="fr-FR"/>
        </w:rPr>
        <w:t>nominés</w:t>
      </w:r>
      <w:r w:rsidR="00A2353B">
        <w:rPr>
          <w:rFonts w:asciiTheme="majorHAnsi" w:eastAsia="Times New Roman" w:hAnsiTheme="majorHAnsi" w:cs="Times New Roman"/>
          <w:lang w:eastAsia="fr-FR"/>
        </w:rPr>
        <w:t>,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</w:t>
      </w:r>
      <w:r w:rsidR="00C21FB8" w:rsidRPr="001421DD">
        <w:rPr>
          <w:rFonts w:asciiTheme="majorHAnsi" w:eastAsia="Times New Roman" w:hAnsiTheme="majorHAnsi" w:cs="Times New Roman"/>
          <w:lang w:eastAsia="fr-FR"/>
        </w:rPr>
        <w:t>e</w:t>
      </w:r>
      <w:r w:rsidR="00A2353B">
        <w:rPr>
          <w:rFonts w:asciiTheme="majorHAnsi" w:eastAsia="Times New Roman" w:hAnsiTheme="majorHAnsi" w:cs="Times New Roman"/>
          <w:lang w:eastAsia="fr-FR"/>
        </w:rPr>
        <w:t>s</w:t>
      </w:r>
      <w:r w:rsidR="00C21FB8" w:rsidRPr="001421DD">
        <w:rPr>
          <w:rFonts w:asciiTheme="majorHAnsi" w:eastAsia="Times New Roman" w:hAnsiTheme="majorHAnsi" w:cs="Times New Roman"/>
          <w:lang w:eastAsia="fr-FR"/>
        </w:rPr>
        <w:t>t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fixée un mois avant la date de cérémonie de clôture</w:t>
      </w:r>
      <w:r w:rsidRPr="001421DD">
        <w:rPr>
          <w:rFonts w:asciiTheme="majorHAnsi" w:eastAsia="Times New Roman" w:hAnsiTheme="majorHAnsi" w:cs="Times New Roman"/>
          <w:b/>
          <w:bCs/>
          <w:lang w:eastAsia="fr-FR"/>
        </w:rPr>
        <w:t>. Les 5 meilleurs de chaque catégorie seront connus lors de cette cérémonie</w:t>
      </w:r>
      <w:r w:rsidR="00C21FB8">
        <w:rPr>
          <w:rFonts w:asciiTheme="majorHAnsi" w:eastAsia="Times New Roman" w:hAnsiTheme="majorHAnsi" w:cs="Times New Roman"/>
          <w:b/>
          <w:bCs/>
          <w:lang w:eastAsia="fr-FR"/>
        </w:rPr>
        <w:t xml:space="preserve"> de clôture</w:t>
      </w:r>
      <w:r w:rsidRPr="001421DD">
        <w:rPr>
          <w:rFonts w:asciiTheme="majorHAnsi" w:eastAsia="Times New Roman" w:hAnsiTheme="majorHAnsi" w:cs="Times New Roman"/>
          <w:b/>
          <w:bCs/>
          <w:lang w:eastAsia="fr-FR"/>
        </w:rPr>
        <w:t xml:space="preserve">. 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En cas d’affluence de manuscrits, cette date est susceptible d’être reportée.</w:t>
      </w:r>
    </w:p>
    <w:p w:rsidR="00950E50" w:rsidRPr="00E377E1" w:rsidRDefault="000E11EA" w:rsidP="00E377E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1421DD">
        <w:rPr>
          <w:rFonts w:asciiTheme="majorHAnsi" w:eastAsia="Times New Roman" w:hAnsiTheme="majorHAnsi" w:cs="Times New Roman"/>
          <w:lang w:eastAsia="fr-FR"/>
        </w:rPr>
        <w:t xml:space="preserve">Tous les participants seront informés des résultats sur le site de </w:t>
      </w:r>
      <w:r w:rsidRPr="00103A0E">
        <w:rPr>
          <w:rFonts w:asciiTheme="majorHAnsi" w:eastAsia="Times New Roman" w:hAnsiTheme="majorHAnsi" w:cs="Times New Roman"/>
          <w:b/>
          <w:lang w:eastAsia="fr-FR"/>
        </w:rPr>
        <w:t xml:space="preserve">L’Association </w:t>
      </w:r>
      <w:r w:rsidRPr="00103A0E">
        <w:rPr>
          <w:rFonts w:asciiTheme="majorHAnsi" w:hAnsiTheme="majorHAnsi"/>
          <w:b/>
        </w:rPr>
        <w:t>EDUCATION SAVOIR ET CULTURE –SANS FRONTIERE (ESC-SF)</w:t>
      </w:r>
      <w:r w:rsidRPr="001421DD">
        <w:rPr>
          <w:rFonts w:asciiTheme="majorHAnsi" w:hAnsiTheme="majorHAnsi"/>
        </w:rPr>
        <w:t xml:space="preserve"> </w:t>
      </w:r>
      <w:hyperlink r:id="rId10" w:history="1">
        <w:r w:rsidRPr="001421DD">
          <w:rPr>
            <w:rStyle w:val="Lienhypertexte"/>
            <w:rFonts w:asciiTheme="majorHAnsi" w:eastAsia="Times New Roman" w:hAnsiTheme="majorHAnsi" w:cstheme="minorHAnsi"/>
            <w:lang w:eastAsia="fr-FR"/>
          </w:rPr>
          <w:t>www.esc-sf.org</w:t>
        </w:r>
      </w:hyperlink>
      <w:r w:rsidR="00DD7464">
        <w:rPr>
          <w:rFonts w:asciiTheme="majorHAnsi" w:hAnsiTheme="majorHAnsi"/>
        </w:rPr>
        <w:t xml:space="preserve"> et sur la page Facebook. 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Les </w:t>
      </w:r>
      <w:r w:rsidR="00B03354" w:rsidRPr="001421DD">
        <w:rPr>
          <w:rFonts w:asciiTheme="majorHAnsi" w:eastAsia="Times New Roman" w:hAnsiTheme="majorHAnsi" w:cs="Times New Roman"/>
          <w:lang w:eastAsia="fr-FR"/>
        </w:rPr>
        <w:t>œuvres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</w:t>
      </w:r>
      <w:r w:rsidR="00B03354" w:rsidRPr="001421DD">
        <w:rPr>
          <w:rFonts w:asciiTheme="majorHAnsi" w:eastAsia="Times New Roman" w:hAnsiTheme="majorHAnsi" w:cs="Times New Roman"/>
          <w:lang w:eastAsia="fr-FR"/>
        </w:rPr>
        <w:t>(textes ou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illustrations) ne seront pas retourné</w:t>
      </w:r>
      <w:r w:rsidR="00A55634">
        <w:rPr>
          <w:rFonts w:asciiTheme="majorHAnsi" w:eastAsia="Times New Roman" w:hAnsiTheme="majorHAnsi" w:cs="Times New Roman"/>
          <w:lang w:eastAsia="fr-FR"/>
        </w:rPr>
        <w:t>e</w:t>
      </w:r>
      <w:r w:rsidRPr="001421DD">
        <w:rPr>
          <w:rFonts w:asciiTheme="majorHAnsi" w:eastAsia="Times New Roman" w:hAnsiTheme="majorHAnsi" w:cs="Times New Roman"/>
          <w:lang w:eastAsia="fr-FR"/>
        </w:rPr>
        <w:t>s à leurs auteurs : les organisateurs s’engagent à les détruire après les délibérations. L’auteur ne pourra réclamer aucun dédommagement en cas d’</w:t>
      </w:r>
      <w:r w:rsidR="00B03354" w:rsidRPr="001421DD">
        <w:rPr>
          <w:rFonts w:asciiTheme="majorHAnsi" w:eastAsia="Times New Roman" w:hAnsiTheme="majorHAnsi" w:cs="Times New Roman"/>
          <w:lang w:eastAsia="fr-FR"/>
        </w:rPr>
        <w:t>œuvre</w:t>
      </w:r>
      <w:r w:rsidRPr="001421DD">
        <w:rPr>
          <w:rFonts w:asciiTheme="majorHAnsi" w:eastAsia="Times New Roman" w:hAnsiTheme="majorHAnsi" w:cs="Times New Roman"/>
          <w:lang w:eastAsia="fr-FR"/>
        </w:rPr>
        <w:t xml:space="preserve"> non retenu</w:t>
      </w:r>
      <w:r w:rsidR="00A55634">
        <w:rPr>
          <w:rFonts w:asciiTheme="majorHAnsi" w:eastAsia="Times New Roman" w:hAnsiTheme="majorHAnsi" w:cs="Times New Roman"/>
          <w:lang w:eastAsia="fr-FR"/>
        </w:rPr>
        <w:t>e</w:t>
      </w:r>
      <w:r w:rsidRPr="001421DD">
        <w:rPr>
          <w:rFonts w:asciiTheme="majorHAnsi" w:eastAsia="Times New Roman" w:hAnsiTheme="majorHAnsi" w:cs="Times New Roman"/>
          <w:lang w:eastAsia="fr-FR"/>
        </w:rPr>
        <w:t>, ni aucun remboursement de ses frais d’inscription.</w:t>
      </w:r>
    </w:p>
    <w:p w:rsidR="00950E50" w:rsidRDefault="00950E50" w:rsidP="005455AA">
      <w:pPr>
        <w:jc w:val="both"/>
        <w:rPr>
          <w:rFonts w:asciiTheme="majorHAnsi" w:hAnsiTheme="majorHAnsi" w:cs="Arial"/>
          <w:b/>
        </w:rPr>
      </w:pPr>
    </w:p>
    <w:p w:rsidR="000E11EA" w:rsidRPr="001421DD" w:rsidRDefault="000E11EA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DD7464">
        <w:rPr>
          <w:rFonts w:asciiTheme="majorHAnsi" w:hAnsiTheme="majorHAnsi" w:cs="Arial"/>
          <w:b/>
        </w:rPr>
        <w:t>4</w:t>
      </w:r>
      <w:r w:rsidRPr="001421DD">
        <w:rPr>
          <w:rFonts w:asciiTheme="majorHAnsi" w:hAnsiTheme="majorHAnsi" w:cs="Arial"/>
          <w:b/>
        </w:rPr>
        <w:t xml:space="preserve"> : </w:t>
      </w:r>
      <w:r w:rsidR="00B03354" w:rsidRPr="001421DD">
        <w:rPr>
          <w:rFonts w:asciiTheme="majorHAnsi" w:hAnsiTheme="majorHAnsi" w:cs="Arial"/>
          <w:b/>
        </w:rPr>
        <w:t>Désignation</w:t>
      </w:r>
      <w:r w:rsidR="009574EC" w:rsidRPr="001421DD">
        <w:rPr>
          <w:rFonts w:asciiTheme="majorHAnsi" w:hAnsiTheme="majorHAnsi" w:cs="Arial"/>
          <w:b/>
        </w:rPr>
        <w:t xml:space="preserve"> du gagnant</w:t>
      </w:r>
    </w:p>
    <w:p w:rsidR="009574EC" w:rsidRPr="001421DD" w:rsidRDefault="009574EC" w:rsidP="005455AA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>L’auteur du manuscrit qui remportera le concours sera élu au terme d’un processus en trois temps :</w:t>
      </w:r>
    </w:p>
    <w:p w:rsidR="009574EC" w:rsidRPr="001421DD" w:rsidRDefault="00C163B8" w:rsidP="00C163B8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Le jury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sélectionnera tout d’abord quinze (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>15) texte</w:t>
      </w:r>
      <w:r w:rsidR="006A42AC">
        <w:rPr>
          <w:rFonts w:asciiTheme="majorHAnsi" w:eastAsia="Times New Roman" w:hAnsiTheme="majorHAnsi" w:cs="Arial"/>
          <w:color w:val="000000"/>
          <w:lang w:eastAsia="fr-FR"/>
        </w:rPr>
        <w:t>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finaliste</w:t>
      </w:r>
      <w:r w:rsidR="006A42AC">
        <w:rPr>
          <w:rFonts w:asciiTheme="majorHAnsi" w:eastAsia="Times New Roman" w:hAnsiTheme="majorHAnsi" w:cs="Arial"/>
          <w:color w:val="000000"/>
          <w:lang w:eastAsia="fr-FR"/>
        </w:rPr>
        <w:t>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parmi l’ensemble des manuscrits reçus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.</w:t>
      </w:r>
    </w:p>
    <w:p w:rsidR="00C163B8" w:rsidRPr="001421DD" w:rsidRDefault="00C163B8" w:rsidP="00C163B8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Il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désignera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ensuite cinq (5)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lauréats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parmi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ces 15 textes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sélectionnés</w:t>
      </w:r>
    </w:p>
    <w:p w:rsidR="00C163B8" w:rsidRPr="001421DD" w:rsidRDefault="00C163B8" w:rsidP="00C163B8">
      <w:pPr>
        <w:pStyle w:val="Paragraphedeliste"/>
        <w:numPr>
          <w:ilvl w:val="0"/>
          <w:numId w:val="15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Le grand vainqueur du prix </w:t>
      </w:r>
      <w:r w:rsidR="006A42AC" w:rsidRPr="006A42AC">
        <w:rPr>
          <w:rFonts w:asciiTheme="majorHAnsi" w:eastAsia="Times New Roman" w:hAnsiTheme="majorHAnsi" w:cs="Arial"/>
          <w:b/>
          <w:color w:val="000000"/>
          <w:lang w:eastAsia="fr-FR"/>
        </w:rPr>
        <w:t>« LA PLUME DU JEUNE ECRIVAIN »</w:t>
      </w:r>
      <w:r w:rsidR="006A42AC"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sera désigné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parmi les cinq (5) textes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lauréats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>.</w:t>
      </w:r>
    </w:p>
    <w:p w:rsidR="00B03354" w:rsidRPr="001421DD" w:rsidRDefault="00B03354" w:rsidP="00B03354">
      <w:pPr>
        <w:jc w:val="both"/>
        <w:rPr>
          <w:rFonts w:asciiTheme="majorHAnsi" w:hAnsiTheme="majorHAnsi" w:cs="Arial"/>
        </w:rPr>
      </w:pPr>
    </w:p>
    <w:p w:rsidR="00C163B8" w:rsidRPr="001421DD" w:rsidRDefault="00C163B8" w:rsidP="00B03354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DD7464">
        <w:rPr>
          <w:rFonts w:asciiTheme="majorHAnsi" w:hAnsiTheme="majorHAnsi" w:cs="Arial"/>
          <w:b/>
        </w:rPr>
        <w:t>5</w:t>
      </w:r>
      <w:r w:rsidRPr="001421DD">
        <w:rPr>
          <w:rFonts w:asciiTheme="majorHAnsi" w:hAnsiTheme="majorHAnsi" w:cs="Arial"/>
          <w:b/>
        </w:rPr>
        <w:t xml:space="preserve"> : les auteurs </w:t>
      </w:r>
      <w:r w:rsidR="00B03354" w:rsidRPr="001421DD">
        <w:rPr>
          <w:rFonts w:asciiTheme="majorHAnsi" w:hAnsiTheme="majorHAnsi" w:cs="Arial"/>
          <w:b/>
        </w:rPr>
        <w:t>lauréats</w:t>
      </w:r>
    </w:p>
    <w:p w:rsidR="00C163B8" w:rsidRPr="001421DD" w:rsidRDefault="00C163B8" w:rsidP="00C163B8">
      <w:p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Seront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déclarés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comme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lauréats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les 5 candidats classés en </w:t>
      </w:r>
      <w:r w:rsidR="00B03354" w:rsidRPr="001421DD">
        <w:rPr>
          <w:rFonts w:asciiTheme="majorHAnsi" w:eastAsia="Times New Roman" w:hAnsiTheme="majorHAnsi" w:cs="Arial"/>
          <w:color w:val="000000"/>
          <w:lang w:eastAsia="fr-FR"/>
        </w:rPr>
        <w:t>tête. Il n’y aura pas</w:t>
      </w:r>
      <w:r w:rsidRPr="001421DD">
        <w:rPr>
          <w:rFonts w:asciiTheme="majorHAnsi" w:eastAsia="Times New Roman" w:hAnsiTheme="majorHAnsi" w:cs="Arial"/>
          <w:color w:val="000000"/>
          <w:lang w:eastAsia="fr-FR"/>
        </w:rPr>
        <w:t xml:space="preserve"> de candidats ex aequo. Le choix du gagnant sera opéré parmi ces cinq lauréats.</w:t>
      </w:r>
    </w:p>
    <w:p w:rsidR="00B03354" w:rsidRPr="001421DD" w:rsidRDefault="00B03354" w:rsidP="00C163B8">
      <w:pPr>
        <w:jc w:val="both"/>
        <w:rPr>
          <w:rFonts w:asciiTheme="majorHAnsi" w:hAnsiTheme="majorHAnsi" w:cs="Arial"/>
        </w:rPr>
      </w:pPr>
    </w:p>
    <w:p w:rsidR="00C21FB8" w:rsidRDefault="00C21FB8" w:rsidP="00C163B8">
      <w:pPr>
        <w:jc w:val="both"/>
        <w:rPr>
          <w:rFonts w:asciiTheme="majorHAnsi" w:hAnsiTheme="majorHAnsi" w:cs="Arial"/>
          <w:b/>
        </w:rPr>
      </w:pPr>
    </w:p>
    <w:p w:rsidR="00E377E1" w:rsidRDefault="00E377E1" w:rsidP="00C163B8">
      <w:pPr>
        <w:jc w:val="both"/>
        <w:rPr>
          <w:rFonts w:asciiTheme="majorHAnsi" w:hAnsiTheme="majorHAnsi" w:cs="Arial"/>
          <w:b/>
        </w:rPr>
      </w:pPr>
    </w:p>
    <w:p w:rsidR="00C163B8" w:rsidRPr="001421DD" w:rsidRDefault="00C163B8" w:rsidP="00C163B8">
      <w:pPr>
        <w:jc w:val="both"/>
        <w:rPr>
          <w:rFonts w:asciiTheme="majorHAnsi" w:hAnsiTheme="majorHAnsi" w:cs="Arial"/>
          <w:b/>
        </w:rPr>
      </w:pPr>
      <w:bookmarkStart w:id="0" w:name="_GoBack"/>
      <w:bookmarkEnd w:id="0"/>
      <w:r w:rsidRPr="001421DD">
        <w:rPr>
          <w:rFonts w:asciiTheme="majorHAnsi" w:hAnsiTheme="majorHAnsi" w:cs="Arial"/>
          <w:b/>
        </w:rPr>
        <w:t>Article 1</w:t>
      </w:r>
      <w:r w:rsidR="00333DA4">
        <w:rPr>
          <w:rFonts w:asciiTheme="majorHAnsi" w:hAnsiTheme="majorHAnsi" w:cs="Arial"/>
          <w:b/>
        </w:rPr>
        <w:t>6</w:t>
      </w:r>
      <w:r w:rsidRPr="001421DD">
        <w:rPr>
          <w:rFonts w:asciiTheme="majorHAnsi" w:hAnsiTheme="majorHAnsi" w:cs="Arial"/>
          <w:b/>
        </w:rPr>
        <w:t> : Concession de droits</w:t>
      </w:r>
    </w:p>
    <w:p w:rsidR="00F65391" w:rsidRPr="00950E50" w:rsidRDefault="00C163B8" w:rsidP="005455AA">
      <w:pPr>
        <w:jc w:val="both"/>
        <w:rPr>
          <w:rFonts w:ascii="Garamond" w:eastAsia="Times New Roman" w:hAnsi="Garamond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lang w:eastAsia="fr-FR"/>
        </w:rPr>
        <w:t xml:space="preserve">Les auteurs restent propriétaires de leur œuvre. Aucune publication sous quelque forme que ce soit ne se fera sans leur accord.  </w:t>
      </w:r>
      <w:r w:rsidR="006D644E">
        <w:rPr>
          <w:rFonts w:asciiTheme="majorHAnsi" w:eastAsia="Times New Roman" w:hAnsiTheme="majorHAnsi" w:cs="Arial"/>
          <w:lang w:eastAsia="fr-FR"/>
        </w:rPr>
        <w:t>Toutefois, l</w:t>
      </w:r>
      <w:r w:rsidRPr="001421DD">
        <w:rPr>
          <w:rFonts w:asciiTheme="majorHAnsi" w:eastAsia="Times New Roman" w:hAnsiTheme="majorHAnsi" w:cs="Arial"/>
          <w:lang w:eastAsia="fr-FR"/>
        </w:rPr>
        <w:t xml:space="preserve">es lauréats ne pourront prétendre </w:t>
      </w:r>
      <w:r w:rsidR="006D644E">
        <w:rPr>
          <w:rFonts w:asciiTheme="majorHAnsi" w:eastAsia="Times New Roman" w:hAnsiTheme="majorHAnsi" w:cs="Arial"/>
          <w:lang w:eastAsia="fr-FR"/>
        </w:rPr>
        <w:t>au versement de droits d'auteur</w:t>
      </w:r>
      <w:r w:rsidRPr="001421DD">
        <w:rPr>
          <w:rFonts w:asciiTheme="majorHAnsi" w:eastAsia="Times New Roman" w:hAnsiTheme="majorHAnsi" w:cs="Arial"/>
          <w:lang w:eastAsia="fr-FR"/>
        </w:rPr>
        <w:t xml:space="preserve"> sur le recueil ainsi constitué dans le cadre de ce concours</w:t>
      </w:r>
      <w:r w:rsidR="001870A8" w:rsidRPr="001421DD">
        <w:rPr>
          <w:rFonts w:asciiTheme="majorHAnsi" w:eastAsia="Times New Roman" w:hAnsiTheme="majorHAnsi" w:cs="Arial"/>
          <w:lang w:eastAsia="fr-FR"/>
        </w:rPr>
        <w:t xml:space="preserve">. </w:t>
      </w:r>
    </w:p>
    <w:p w:rsidR="006818D5" w:rsidRPr="001421DD" w:rsidRDefault="001870A8" w:rsidP="005455AA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>Article 1</w:t>
      </w:r>
      <w:r w:rsidR="00333DA4">
        <w:rPr>
          <w:rFonts w:asciiTheme="majorHAnsi" w:hAnsiTheme="majorHAnsi" w:cs="Arial"/>
          <w:b/>
        </w:rPr>
        <w:t>7</w:t>
      </w:r>
      <w:r w:rsidRPr="001421DD">
        <w:rPr>
          <w:rFonts w:asciiTheme="majorHAnsi" w:hAnsiTheme="majorHAnsi" w:cs="Arial"/>
          <w:b/>
        </w:rPr>
        <w:t xml:space="preserve"> : </w:t>
      </w:r>
      <w:r w:rsidR="00B03354" w:rsidRPr="001421DD">
        <w:rPr>
          <w:rFonts w:asciiTheme="majorHAnsi" w:hAnsiTheme="majorHAnsi" w:cs="Arial"/>
          <w:b/>
        </w:rPr>
        <w:t>Récompense</w:t>
      </w:r>
    </w:p>
    <w:p w:rsidR="001870A8" w:rsidRPr="001421DD" w:rsidRDefault="001870A8" w:rsidP="005455AA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 xml:space="preserve">La remise solennelle des </w:t>
      </w:r>
      <w:r w:rsidR="00B03354" w:rsidRPr="001421DD">
        <w:rPr>
          <w:rFonts w:asciiTheme="majorHAnsi" w:hAnsiTheme="majorHAnsi" w:cs="Arial"/>
        </w:rPr>
        <w:t>récompenses</w:t>
      </w:r>
      <w:r w:rsidRPr="001421DD">
        <w:rPr>
          <w:rFonts w:asciiTheme="majorHAnsi" w:hAnsiTheme="majorHAnsi" w:cs="Arial"/>
        </w:rPr>
        <w:t xml:space="preserve"> aura lieu lors d’une </w:t>
      </w:r>
      <w:r w:rsidR="00B03354" w:rsidRPr="001421DD">
        <w:rPr>
          <w:rFonts w:asciiTheme="majorHAnsi" w:hAnsiTheme="majorHAnsi" w:cs="Arial"/>
        </w:rPr>
        <w:t>cérémonie</w:t>
      </w:r>
      <w:r w:rsidRPr="001421DD">
        <w:rPr>
          <w:rFonts w:asciiTheme="majorHAnsi" w:hAnsiTheme="majorHAnsi" w:cs="Arial"/>
        </w:rPr>
        <w:t xml:space="preserve"> officielle</w:t>
      </w:r>
      <w:r w:rsidR="00F65391">
        <w:rPr>
          <w:rFonts w:asciiTheme="majorHAnsi" w:hAnsiTheme="majorHAnsi" w:cs="Arial"/>
        </w:rPr>
        <w:t>.</w:t>
      </w:r>
      <w:r w:rsidRPr="001421DD">
        <w:rPr>
          <w:rFonts w:asciiTheme="majorHAnsi" w:hAnsiTheme="majorHAnsi" w:cs="Arial"/>
        </w:rPr>
        <w:t xml:space="preserve"> Le livre collectif sera disponible le jour de la cérémonie.</w:t>
      </w:r>
    </w:p>
    <w:p w:rsidR="00333DA4" w:rsidRDefault="001870A8" w:rsidP="007F17E9">
      <w:pPr>
        <w:pStyle w:val="Paragraphedeliste"/>
        <w:numPr>
          <w:ilvl w:val="0"/>
          <w:numId w:val="17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333DA4">
        <w:rPr>
          <w:rFonts w:asciiTheme="majorHAnsi" w:eastAsia="Times New Roman" w:hAnsiTheme="majorHAnsi" w:cs="Arial"/>
          <w:color w:val="000000"/>
          <w:lang w:eastAsia="fr-FR"/>
        </w:rPr>
        <w:t>Les prix seront constitués de trophées, de</w:t>
      </w:r>
      <w:r w:rsidR="00333DA4" w:rsidRPr="00333DA4">
        <w:rPr>
          <w:rFonts w:asciiTheme="majorHAnsi" w:eastAsia="Times New Roman" w:hAnsiTheme="majorHAnsi" w:cs="Arial"/>
          <w:color w:val="000000"/>
          <w:lang w:eastAsia="fr-FR"/>
        </w:rPr>
        <w:t xml:space="preserve">s dons en espèces, en nature des partenaires et sponsors. </w:t>
      </w:r>
      <w:r w:rsidRPr="00333DA4">
        <w:rPr>
          <w:rFonts w:asciiTheme="majorHAnsi" w:eastAsia="Times New Roman" w:hAnsiTheme="majorHAnsi" w:cs="Arial"/>
          <w:color w:val="000000"/>
          <w:lang w:eastAsia="fr-FR"/>
        </w:rPr>
        <w:t xml:space="preserve"> </w:t>
      </w:r>
    </w:p>
    <w:p w:rsidR="001870A8" w:rsidRPr="00333DA4" w:rsidRDefault="001870A8" w:rsidP="007F17E9">
      <w:pPr>
        <w:pStyle w:val="Paragraphedeliste"/>
        <w:numPr>
          <w:ilvl w:val="0"/>
          <w:numId w:val="17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333DA4">
        <w:rPr>
          <w:rFonts w:asciiTheme="majorHAnsi" w:eastAsia="Times New Roman" w:hAnsiTheme="majorHAnsi" w:cs="Arial"/>
          <w:color w:val="000000"/>
          <w:lang w:eastAsia="fr-FR"/>
        </w:rPr>
        <w:t>Les 5 meilleurs écrits primés seront édités dans un ouvrage collectif publié</w:t>
      </w:r>
      <w:r w:rsidR="006D644E">
        <w:rPr>
          <w:rFonts w:asciiTheme="majorHAnsi" w:eastAsia="Times New Roman" w:hAnsiTheme="majorHAnsi" w:cs="Arial"/>
          <w:color w:val="000000"/>
          <w:lang w:eastAsia="fr-FR"/>
        </w:rPr>
        <w:t xml:space="preserve"> par une maison d’é</w:t>
      </w:r>
      <w:r w:rsidRPr="00333DA4">
        <w:rPr>
          <w:rFonts w:asciiTheme="majorHAnsi" w:eastAsia="Times New Roman" w:hAnsiTheme="majorHAnsi" w:cs="Arial"/>
          <w:color w:val="000000"/>
          <w:lang w:eastAsia="fr-FR"/>
        </w:rPr>
        <w:t>dition.</w:t>
      </w:r>
    </w:p>
    <w:p w:rsidR="001870A8" w:rsidRPr="001421DD" w:rsidRDefault="001870A8" w:rsidP="00920E42">
      <w:pPr>
        <w:pStyle w:val="Paragraphedeliste"/>
        <w:numPr>
          <w:ilvl w:val="0"/>
          <w:numId w:val="17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>Les auteurs des 15 meilleurs projets recevront chacun un parchemin et des exemplaires de livre</w:t>
      </w:r>
    </w:p>
    <w:p w:rsidR="001870A8" w:rsidRPr="001421DD" w:rsidRDefault="001870A8" w:rsidP="00920E42">
      <w:pPr>
        <w:pStyle w:val="Paragraphedeliste"/>
        <w:numPr>
          <w:ilvl w:val="0"/>
          <w:numId w:val="17"/>
        </w:numPr>
        <w:jc w:val="both"/>
        <w:rPr>
          <w:rFonts w:asciiTheme="majorHAnsi" w:eastAsia="Times New Roman" w:hAnsiTheme="majorHAnsi" w:cs="Arial"/>
          <w:color w:val="000000"/>
          <w:lang w:eastAsia="fr-FR"/>
        </w:rPr>
      </w:pPr>
      <w:r w:rsidRPr="001421DD">
        <w:rPr>
          <w:rFonts w:asciiTheme="majorHAnsi" w:eastAsia="Times New Roman" w:hAnsiTheme="majorHAnsi" w:cs="Arial"/>
          <w:color w:val="000000"/>
          <w:lang w:eastAsia="fr-FR"/>
        </w:rPr>
        <w:t>L’édition du livre collectif ne donne pas droit au versement de droits d’auteurs</w:t>
      </w:r>
      <w:r w:rsidR="00FA6398">
        <w:rPr>
          <w:rFonts w:asciiTheme="majorHAnsi" w:eastAsia="Times New Roman" w:hAnsiTheme="majorHAnsi" w:cs="Arial"/>
          <w:color w:val="000000"/>
          <w:lang w:eastAsia="fr-FR"/>
        </w:rPr>
        <w:t>.</w:t>
      </w:r>
    </w:p>
    <w:p w:rsidR="00B03354" w:rsidRPr="001421DD" w:rsidRDefault="00B03354" w:rsidP="001870A8">
      <w:pPr>
        <w:jc w:val="both"/>
        <w:rPr>
          <w:rFonts w:asciiTheme="majorHAnsi" w:hAnsiTheme="majorHAnsi" w:cs="Arial"/>
        </w:rPr>
      </w:pPr>
    </w:p>
    <w:p w:rsidR="001870A8" w:rsidRPr="001421DD" w:rsidRDefault="001870A8" w:rsidP="001870A8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 xml:space="preserve">Article </w:t>
      </w:r>
      <w:r w:rsidR="00333DA4">
        <w:rPr>
          <w:rFonts w:asciiTheme="majorHAnsi" w:hAnsiTheme="majorHAnsi" w:cs="Arial"/>
          <w:b/>
        </w:rPr>
        <w:t>18</w:t>
      </w:r>
      <w:r w:rsidRPr="001421DD">
        <w:rPr>
          <w:rFonts w:asciiTheme="majorHAnsi" w:hAnsiTheme="majorHAnsi" w:cs="Arial"/>
          <w:b/>
        </w:rPr>
        <w:t xml:space="preserve"> : Acceptation du </w:t>
      </w:r>
      <w:r w:rsidR="00B03354" w:rsidRPr="001421DD">
        <w:rPr>
          <w:rFonts w:asciiTheme="majorHAnsi" w:hAnsiTheme="majorHAnsi" w:cs="Arial"/>
          <w:b/>
        </w:rPr>
        <w:t>règlement</w:t>
      </w:r>
    </w:p>
    <w:p w:rsidR="001870A8" w:rsidRPr="001421DD" w:rsidRDefault="001870A8" w:rsidP="001870A8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 xml:space="preserve">Le </w:t>
      </w:r>
      <w:r w:rsidR="00B03354" w:rsidRPr="001421DD">
        <w:rPr>
          <w:rFonts w:asciiTheme="majorHAnsi" w:hAnsiTheme="majorHAnsi" w:cs="Arial"/>
        </w:rPr>
        <w:t>dépôt des candidatures im</w:t>
      </w:r>
      <w:r w:rsidRPr="001421DD">
        <w:rPr>
          <w:rFonts w:asciiTheme="majorHAnsi" w:hAnsiTheme="majorHAnsi" w:cs="Arial"/>
        </w:rPr>
        <w:t>plique l’</w:t>
      </w:r>
      <w:r w:rsidR="00FA6398">
        <w:rPr>
          <w:rFonts w:asciiTheme="majorHAnsi" w:hAnsiTheme="majorHAnsi" w:cs="Arial"/>
        </w:rPr>
        <w:t>acceptation pleine et entière du présent règlement</w:t>
      </w:r>
      <w:r w:rsidRPr="001421DD">
        <w:rPr>
          <w:rFonts w:asciiTheme="majorHAnsi" w:hAnsiTheme="majorHAnsi" w:cs="Arial"/>
        </w:rPr>
        <w:t xml:space="preserve"> et </w:t>
      </w:r>
      <w:r w:rsidR="00B03354" w:rsidRPr="001421DD">
        <w:rPr>
          <w:rFonts w:asciiTheme="majorHAnsi" w:hAnsiTheme="majorHAnsi" w:cs="Arial"/>
        </w:rPr>
        <w:t>décisions</w:t>
      </w:r>
      <w:r w:rsidRPr="001421DD">
        <w:rPr>
          <w:rFonts w:asciiTheme="majorHAnsi" w:hAnsiTheme="majorHAnsi" w:cs="Arial"/>
        </w:rPr>
        <w:t xml:space="preserve"> du jury.</w:t>
      </w:r>
    </w:p>
    <w:p w:rsidR="00B03354" w:rsidRPr="001421DD" w:rsidRDefault="00B03354" w:rsidP="001870A8">
      <w:pPr>
        <w:jc w:val="both"/>
        <w:rPr>
          <w:rFonts w:asciiTheme="majorHAnsi" w:hAnsiTheme="majorHAnsi" w:cs="Arial"/>
        </w:rPr>
      </w:pPr>
    </w:p>
    <w:p w:rsidR="001870A8" w:rsidRPr="001421DD" w:rsidRDefault="001870A8" w:rsidP="001870A8">
      <w:pPr>
        <w:jc w:val="both"/>
        <w:rPr>
          <w:rFonts w:asciiTheme="majorHAnsi" w:hAnsiTheme="majorHAnsi" w:cs="Arial"/>
          <w:b/>
        </w:rPr>
      </w:pPr>
      <w:r w:rsidRPr="001421DD">
        <w:rPr>
          <w:rFonts w:asciiTheme="majorHAnsi" w:hAnsiTheme="majorHAnsi" w:cs="Arial"/>
          <w:b/>
        </w:rPr>
        <w:t xml:space="preserve">Article </w:t>
      </w:r>
      <w:r w:rsidR="00333DA4">
        <w:rPr>
          <w:rFonts w:asciiTheme="majorHAnsi" w:hAnsiTheme="majorHAnsi" w:cs="Arial"/>
          <w:b/>
        </w:rPr>
        <w:t>19</w:t>
      </w:r>
      <w:r w:rsidRPr="001421DD">
        <w:rPr>
          <w:rFonts w:asciiTheme="majorHAnsi" w:hAnsiTheme="majorHAnsi" w:cs="Arial"/>
          <w:b/>
        </w:rPr>
        <w:t> : Divers</w:t>
      </w:r>
    </w:p>
    <w:p w:rsidR="001870A8" w:rsidRPr="001421DD" w:rsidRDefault="005A5516" w:rsidP="001870A8">
      <w:pPr>
        <w:jc w:val="both"/>
        <w:rPr>
          <w:rFonts w:asciiTheme="majorHAnsi" w:hAnsiTheme="majorHAnsi" w:cs="Arial"/>
        </w:rPr>
      </w:pPr>
      <w:r w:rsidRPr="001421DD">
        <w:rPr>
          <w:rFonts w:asciiTheme="majorHAnsi" w:hAnsiTheme="majorHAnsi" w:cs="Arial"/>
        </w:rPr>
        <w:t xml:space="preserve">Les organisateurs se </w:t>
      </w:r>
      <w:r w:rsidR="00B03354" w:rsidRPr="001421DD">
        <w:rPr>
          <w:rFonts w:asciiTheme="majorHAnsi" w:hAnsiTheme="majorHAnsi" w:cs="Arial"/>
        </w:rPr>
        <w:t>réservent</w:t>
      </w:r>
      <w:r w:rsidRPr="001421DD">
        <w:rPr>
          <w:rFonts w:asciiTheme="majorHAnsi" w:hAnsiTheme="majorHAnsi" w:cs="Arial"/>
        </w:rPr>
        <w:t xml:space="preserve"> le droit d’annuler le concours au cas </w:t>
      </w:r>
      <w:r w:rsidR="007F30F1" w:rsidRPr="001421DD">
        <w:rPr>
          <w:rFonts w:asciiTheme="majorHAnsi" w:hAnsiTheme="majorHAnsi" w:cs="Arial"/>
        </w:rPr>
        <w:t>où</w:t>
      </w:r>
      <w:r w:rsidRPr="001421DD">
        <w:rPr>
          <w:rFonts w:asciiTheme="majorHAnsi" w:hAnsiTheme="majorHAnsi" w:cs="Arial"/>
        </w:rPr>
        <w:t xml:space="preserve"> le nombre de participants est insuffisant </w:t>
      </w:r>
      <w:r w:rsidR="007F30F1" w:rsidRPr="001421DD">
        <w:rPr>
          <w:rFonts w:asciiTheme="majorHAnsi" w:hAnsiTheme="majorHAnsi" w:cs="Arial"/>
        </w:rPr>
        <w:t>où</w:t>
      </w:r>
      <w:r w:rsidRPr="001421DD">
        <w:rPr>
          <w:rFonts w:asciiTheme="majorHAnsi" w:hAnsiTheme="majorHAnsi" w:cs="Arial"/>
        </w:rPr>
        <w:t xml:space="preserve"> </w:t>
      </w:r>
      <w:r w:rsidR="00B03354" w:rsidRPr="001421DD">
        <w:rPr>
          <w:rFonts w:asciiTheme="majorHAnsi" w:hAnsiTheme="majorHAnsi" w:cs="Arial"/>
        </w:rPr>
        <w:t>les projets présentés</w:t>
      </w:r>
      <w:r w:rsidRPr="001421DD">
        <w:rPr>
          <w:rFonts w:asciiTheme="majorHAnsi" w:hAnsiTheme="majorHAnsi" w:cs="Arial"/>
        </w:rPr>
        <w:t xml:space="preserve"> ne sont pas aux qualités </w:t>
      </w:r>
      <w:r w:rsidR="00B03354" w:rsidRPr="001421DD">
        <w:rPr>
          <w:rFonts w:asciiTheme="majorHAnsi" w:hAnsiTheme="majorHAnsi" w:cs="Arial"/>
        </w:rPr>
        <w:t>littéraire</w:t>
      </w:r>
      <w:r w:rsidR="007F30F1">
        <w:rPr>
          <w:rFonts w:asciiTheme="majorHAnsi" w:hAnsiTheme="majorHAnsi" w:cs="Arial"/>
        </w:rPr>
        <w:t xml:space="preserve"> et artistique</w:t>
      </w:r>
      <w:r w:rsidRPr="001421DD">
        <w:rPr>
          <w:rFonts w:asciiTheme="majorHAnsi" w:hAnsiTheme="majorHAnsi" w:cs="Arial"/>
        </w:rPr>
        <w:t xml:space="preserve"> attendues.</w:t>
      </w:r>
    </w:p>
    <w:p w:rsidR="005A5516" w:rsidRPr="001421DD" w:rsidRDefault="007F30F1" w:rsidP="001870A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Les </w:t>
      </w:r>
      <w:r w:rsidR="005A5516" w:rsidRPr="001421DD">
        <w:rPr>
          <w:rFonts w:asciiTheme="majorHAnsi" w:hAnsiTheme="majorHAnsi" w:cs="Arial"/>
        </w:rPr>
        <w:t xml:space="preserve">organisateurs ne </w:t>
      </w:r>
      <w:r w:rsidR="00B03354" w:rsidRPr="001421DD">
        <w:rPr>
          <w:rFonts w:asciiTheme="majorHAnsi" w:hAnsiTheme="majorHAnsi" w:cs="Arial"/>
        </w:rPr>
        <w:t>sauraient</w:t>
      </w:r>
      <w:r w:rsidR="005A5516" w:rsidRPr="001421DD">
        <w:rPr>
          <w:rFonts w:asciiTheme="majorHAnsi" w:hAnsiTheme="majorHAnsi" w:cs="Arial"/>
        </w:rPr>
        <w:t xml:space="preserve"> en aucun cas </w:t>
      </w:r>
      <w:r w:rsidR="00B03354" w:rsidRPr="001421DD">
        <w:rPr>
          <w:rFonts w:asciiTheme="majorHAnsi" w:hAnsiTheme="majorHAnsi" w:cs="Arial"/>
        </w:rPr>
        <w:t>être</w:t>
      </w:r>
      <w:r w:rsidR="005A5516" w:rsidRPr="001421DD">
        <w:rPr>
          <w:rFonts w:asciiTheme="majorHAnsi" w:hAnsiTheme="majorHAnsi" w:cs="Arial"/>
        </w:rPr>
        <w:t xml:space="preserve"> engagés </w:t>
      </w:r>
      <w:r w:rsidR="00B03354" w:rsidRPr="001421DD">
        <w:rPr>
          <w:rFonts w:asciiTheme="majorHAnsi" w:hAnsiTheme="majorHAnsi" w:cs="Arial"/>
        </w:rPr>
        <w:t>si,</w:t>
      </w:r>
      <w:r w:rsidR="005A5516" w:rsidRPr="001421DD">
        <w:rPr>
          <w:rFonts w:asciiTheme="majorHAnsi" w:hAnsiTheme="majorHAnsi" w:cs="Arial"/>
        </w:rPr>
        <w:t xml:space="preserve"> pour des raisons </w:t>
      </w:r>
      <w:r w:rsidR="00B03354" w:rsidRPr="001421DD">
        <w:rPr>
          <w:rFonts w:asciiTheme="majorHAnsi" w:hAnsiTheme="majorHAnsi" w:cs="Arial"/>
        </w:rPr>
        <w:t>indépendantes</w:t>
      </w:r>
      <w:r w:rsidR="005A5516" w:rsidRPr="001421DD">
        <w:rPr>
          <w:rFonts w:asciiTheme="majorHAnsi" w:hAnsiTheme="majorHAnsi" w:cs="Arial"/>
        </w:rPr>
        <w:t xml:space="preserve"> de leur volonté, le concours devrait </w:t>
      </w:r>
      <w:r w:rsidR="00B03354" w:rsidRPr="001421DD">
        <w:rPr>
          <w:rFonts w:asciiTheme="majorHAnsi" w:hAnsiTheme="majorHAnsi" w:cs="Arial"/>
        </w:rPr>
        <w:t>être</w:t>
      </w:r>
      <w:r w:rsidR="005A5516" w:rsidRPr="001421DD">
        <w:rPr>
          <w:rFonts w:asciiTheme="majorHAnsi" w:hAnsiTheme="majorHAnsi" w:cs="Arial"/>
        </w:rPr>
        <w:t xml:space="preserve"> en totalité ou partiellement reporté, modifié ou annulé.</w:t>
      </w:r>
    </w:p>
    <w:p w:rsidR="006818D5" w:rsidRPr="001421DD" w:rsidRDefault="006818D5" w:rsidP="005455AA">
      <w:pPr>
        <w:jc w:val="both"/>
        <w:rPr>
          <w:rFonts w:ascii="Garamond" w:eastAsia="Times New Roman" w:hAnsi="Garamond" w:cs="Arial"/>
          <w:color w:val="000000"/>
          <w:lang w:eastAsia="fr-FR"/>
        </w:rPr>
      </w:pPr>
    </w:p>
    <w:p w:rsidR="007109F3" w:rsidRPr="001421DD" w:rsidRDefault="007109F3" w:rsidP="00DC1FCF">
      <w:pPr>
        <w:pStyle w:val="Paragraphedeliste"/>
        <w:ind w:left="1440"/>
        <w:rPr>
          <w:rFonts w:asciiTheme="majorHAnsi" w:eastAsia="Times New Roman" w:hAnsiTheme="majorHAnsi" w:cs="Tahoma"/>
          <w:b/>
          <w:u w:val="single"/>
          <w:lang w:eastAsia="fr-FR"/>
        </w:rPr>
      </w:pPr>
    </w:p>
    <w:p w:rsidR="007109F3" w:rsidRPr="001421DD" w:rsidRDefault="007109F3" w:rsidP="00DC1FCF">
      <w:pPr>
        <w:pStyle w:val="Paragraphedeliste"/>
        <w:ind w:left="1440"/>
        <w:rPr>
          <w:rFonts w:asciiTheme="majorHAnsi" w:eastAsia="Times New Roman" w:hAnsiTheme="majorHAnsi" w:cs="Tahoma"/>
          <w:b/>
          <w:u w:val="single"/>
          <w:lang w:eastAsia="fr-FR"/>
        </w:rPr>
      </w:pPr>
    </w:p>
    <w:p w:rsidR="007109F3" w:rsidRPr="001421DD" w:rsidRDefault="007109F3" w:rsidP="00DC1FCF">
      <w:pPr>
        <w:pStyle w:val="Paragraphedeliste"/>
        <w:ind w:left="1440"/>
        <w:rPr>
          <w:rFonts w:asciiTheme="majorHAnsi" w:eastAsia="Times New Roman" w:hAnsiTheme="majorHAnsi" w:cs="Tahoma"/>
          <w:b/>
          <w:u w:val="single"/>
          <w:lang w:eastAsia="fr-FR"/>
        </w:rPr>
      </w:pPr>
    </w:p>
    <w:p w:rsidR="00333DA4" w:rsidRDefault="00333DA4" w:rsidP="00333DA4">
      <w:pPr>
        <w:jc w:val="both"/>
        <w:rPr>
          <w:rFonts w:asciiTheme="majorHAnsi" w:hAnsiTheme="majorHAnsi" w:cs="Arial"/>
          <w:b/>
        </w:rPr>
      </w:pPr>
    </w:p>
    <w:p w:rsidR="00333DA4" w:rsidRDefault="00333DA4" w:rsidP="00333DA4">
      <w:pPr>
        <w:jc w:val="both"/>
        <w:rPr>
          <w:rFonts w:asciiTheme="majorHAnsi" w:hAnsiTheme="majorHAnsi" w:cs="Arial"/>
          <w:b/>
        </w:rPr>
      </w:pPr>
    </w:p>
    <w:p w:rsidR="00333DA4" w:rsidRDefault="00333DA4" w:rsidP="00333DA4">
      <w:pPr>
        <w:jc w:val="both"/>
        <w:rPr>
          <w:rFonts w:asciiTheme="majorHAnsi" w:hAnsiTheme="majorHAnsi" w:cs="Arial"/>
          <w:b/>
        </w:rPr>
      </w:pPr>
    </w:p>
    <w:sectPr w:rsidR="00333DA4" w:rsidSect="008951E9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11" w:rsidRDefault="00434C11" w:rsidP="007109F3">
      <w:pPr>
        <w:spacing w:after="0" w:line="240" w:lineRule="auto"/>
      </w:pPr>
      <w:r>
        <w:separator/>
      </w:r>
    </w:p>
  </w:endnote>
  <w:endnote w:type="continuationSeparator" w:id="0">
    <w:p w:rsidR="00434C11" w:rsidRDefault="00434C11" w:rsidP="007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11" w:rsidRDefault="00434C11" w:rsidP="007109F3">
      <w:pPr>
        <w:spacing w:after="0" w:line="240" w:lineRule="auto"/>
      </w:pPr>
      <w:r>
        <w:separator/>
      </w:r>
    </w:p>
  </w:footnote>
  <w:footnote w:type="continuationSeparator" w:id="0">
    <w:p w:rsidR="00434C11" w:rsidRDefault="00434C11" w:rsidP="0071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F3" w:rsidRDefault="007109F3">
    <w:pPr>
      <w:pStyle w:val="En-tte"/>
    </w:pPr>
    <w:r>
      <w:rPr>
        <w:noProof/>
        <w:lang w:eastAsia="fr-FR"/>
      </w:rPr>
      <w:drawing>
        <wp:inline distT="0" distB="0" distL="0" distR="0" wp14:anchorId="4914726A" wp14:editId="426D1631">
          <wp:extent cx="1114425" cy="704850"/>
          <wp:effectExtent l="0" t="0" r="9525" b="0"/>
          <wp:docPr id="2" name="Image 2" descr="H:\Sans titr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:\Sans titre-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EF0"/>
    <w:multiLevelType w:val="hybridMultilevel"/>
    <w:tmpl w:val="AF886352"/>
    <w:lvl w:ilvl="0" w:tplc="9C98E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503"/>
    <w:multiLevelType w:val="hybridMultilevel"/>
    <w:tmpl w:val="7DEE7662"/>
    <w:lvl w:ilvl="0" w:tplc="594C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96877"/>
    <w:multiLevelType w:val="hybridMultilevel"/>
    <w:tmpl w:val="D2B26CE4"/>
    <w:lvl w:ilvl="0" w:tplc="BD642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23C94"/>
    <w:multiLevelType w:val="hybridMultilevel"/>
    <w:tmpl w:val="30A0B2BC"/>
    <w:lvl w:ilvl="0" w:tplc="E41EE51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45CB7"/>
    <w:multiLevelType w:val="hybridMultilevel"/>
    <w:tmpl w:val="E740298A"/>
    <w:lvl w:ilvl="0" w:tplc="4CEECD1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4617"/>
    <w:multiLevelType w:val="hybridMultilevel"/>
    <w:tmpl w:val="8BACD2BC"/>
    <w:lvl w:ilvl="0" w:tplc="7034E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764C8"/>
    <w:multiLevelType w:val="hybridMultilevel"/>
    <w:tmpl w:val="13E45E5C"/>
    <w:lvl w:ilvl="0" w:tplc="E2F09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39A7"/>
    <w:multiLevelType w:val="hybridMultilevel"/>
    <w:tmpl w:val="92D0A090"/>
    <w:lvl w:ilvl="0" w:tplc="A40A9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4A09"/>
    <w:multiLevelType w:val="hybridMultilevel"/>
    <w:tmpl w:val="85962B68"/>
    <w:lvl w:ilvl="0" w:tplc="BD82A54A">
      <w:start w:val="3"/>
      <w:numFmt w:val="decimal"/>
      <w:lvlText w:val="%1-"/>
      <w:lvlJc w:val="left"/>
      <w:pPr>
        <w:ind w:left="144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56B2B"/>
    <w:multiLevelType w:val="hybridMultilevel"/>
    <w:tmpl w:val="435C82AA"/>
    <w:lvl w:ilvl="0" w:tplc="EBF241C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60B0"/>
    <w:multiLevelType w:val="hybridMultilevel"/>
    <w:tmpl w:val="3EEC77AA"/>
    <w:lvl w:ilvl="0" w:tplc="302096A8">
      <w:start w:val="2"/>
      <w:numFmt w:val="bullet"/>
      <w:lvlText w:val="-"/>
      <w:lvlJc w:val="left"/>
      <w:pPr>
        <w:ind w:left="1919" w:hanging="360"/>
      </w:pPr>
      <w:rPr>
        <w:rFonts w:ascii="Cambria" w:eastAsia="Times New Roman" w:hAnsi="Cambria" w:cs="Times New Roman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231F5"/>
    <w:multiLevelType w:val="hybridMultilevel"/>
    <w:tmpl w:val="E7F4189E"/>
    <w:lvl w:ilvl="0" w:tplc="53CC21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AF0"/>
    <w:multiLevelType w:val="hybridMultilevel"/>
    <w:tmpl w:val="08588BA6"/>
    <w:lvl w:ilvl="0" w:tplc="EE12D752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60F9B"/>
    <w:multiLevelType w:val="hybridMultilevel"/>
    <w:tmpl w:val="BDA60CB4"/>
    <w:lvl w:ilvl="0" w:tplc="6D1665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8C"/>
    <w:rsid w:val="00021519"/>
    <w:rsid w:val="00091C48"/>
    <w:rsid w:val="000A0ABD"/>
    <w:rsid w:val="000E11EA"/>
    <w:rsid w:val="000E6041"/>
    <w:rsid w:val="00103A0E"/>
    <w:rsid w:val="001421DD"/>
    <w:rsid w:val="001829E7"/>
    <w:rsid w:val="001870A8"/>
    <w:rsid w:val="001C3B56"/>
    <w:rsid w:val="001D409D"/>
    <w:rsid w:val="00207846"/>
    <w:rsid w:val="002173E8"/>
    <w:rsid w:val="00226711"/>
    <w:rsid w:val="00281747"/>
    <w:rsid w:val="00333DA4"/>
    <w:rsid w:val="00342876"/>
    <w:rsid w:val="00352DEE"/>
    <w:rsid w:val="00384781"/>
    <w:rsid w:val="003A0CD7"/>
    <w:rsid w:val="003B1F7F"/>
    <w:rsid w:val="004268D7"/>
    <w:rsid w:val="00434C11"/>
    <w:rsid w:val="00434DE4"/>
    <w:rsid w:val="00446FF1"/>
    <w:rsid w:val="00453F7E"/>
    <w:rsid w:val="004C5536"/>
    <w:rsid w:val="004F1499"/>
    <w:rsid w:val="004F7AD6"/>
    <w:rsid w:val="005455AA"/>
    <w:rsid w:val="00565371"/>
    <w:rsid w:val="005A5516"/>
    <w:rsid w:val="005C09D3"/>
    <w:rsid w:val="005C33E1"/>
    <w:rsid w:val="005D7B5D"/>
    <w:rsid w:val="0063262E"/>
    <w:rsid w:val="00645AA1"/>
    <w:rsid w:val="00673DAE"/>
    <w:rsid w:val="006818D5"/>
    <w:rsid w:val="0069741D"/>
    <w:rsid w:val="006A42AC"/>
    <w:rsid w:val="006D644E"/>
    <w:rsid w:val="006E2322"/>
    <w:rsid w:val="006F3F42"/>
    <w:rsid w:val="006F77B3"/>
    <w:rsid w:val="007109F3"/>
    <w:rsid w:val="00716525"/>
    <w:rsid w:val="00731B99"/>
    <w:rsid w:val="0073472B"/>
    <w:rsid w:val="007363BE"/>
    <w:rsid w:val="007636D9"/>
    <w:rsid w:val="007742CF"/>
    <w:rsid w:val="007960E0"/>
    <w:rsid w:val="007B2CF9"/>
    <w:rsid w:val="007F0FF4"/>
    <w:rsid w:val="007F30F1"/>
    <w:rsid w:val="0081328D"/>
    <w:rsid w:val="008951E9"/>
    <w:rsid w:val="0091186A"/>
    <w:rsid w:val="00920E42"/>
    <w:rsid w:val="00950E50"/>
    <w:rsid w:val="0095238C"/>
    <w:rsid w:val="009574EC"/>
    <w:rsid w:val="0097796A"/>
    <w:rsid w:val="00997673"/>
    <w:rsid w:val="009A492B"/>
    <w:rsid w:val="009B089D"/>
    <w:rsid w:val="009D2949"/>
    <w:rsid w:val="00A2353B"/>
    <w:rsid w:val="00A55634"/>
    <w:rsid w:val="00A66814"/>
    <w:rsid w:val="00A73B3A"/>
    <w:rsid w:val="00A9158A"/>
    <w:rsid w:val="00A922A8"/>
    <w:rsid w:val="00AC3830"/>
    <w:rsid w:val="00AD17D9"/>
    <w:rsid w:val="00AE1E6E"/>
    <w:rsid w:val="00AF007E"/>
    <w:rsid w:val="00AF0AD0"/>
    <w:rsid w:val="00B03354"/>
    <w:rsid w:val="00C160E5"/>
    <w:rsid w:val="00C163B8"/>
    <w:rsid w:val="00C21FB8"/>
    <w:rsid w:val="00C352E3"/>
    <w:rsid w:val="00C50771"/>
    <w:rsid w:val="00C9039A"/>
    <w:rsid w:val="00CF3668"/>
    <w:rsid w:val="00D54ABA"/>
    <w:rsid w:val="00D559D6"/>
    <w:rsid w:val="00D94CC8"/>
    <w:rsid w:val="00DA1CEE"/>
    <w:rsid w:val="00DA25D4"/>
    <w:rsid w:val="00DC1FCF"/>
    <w:rsid w:val="00DD7464"/>
    <w:rsid w:val="00E22A8E"/>
    <w:rsid w:val="00E377E1"/>
    <w:rsid w:val="00E51862"/>
    <w:rsid w:val="00E5583E"/>
    <w:rsid w:val="00E85D31"/>
    <w:rsid w:val="00EB6B0F"/>
    <w:rsid w:val="00ED3624"/>
    <w:rsid w:val="00EF4BC4"/>
    <w:rsid w:val="00F65391"/>
    <w:rsid w:val="00F67A3E"/>
    <w:rsid w:val="00F80921"/>
    <w:rsid w:val="00FA5791"/>
    <w:rsid w:val="00FA6398"/>
    <w:rsid w:val="00FC7441"/>
    <w:rsid w:val="00FF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1E29"/>
  <w15:docId w15:val="{81ABDED8-4AC4-48F7-B347-91A9A1C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23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238C"/>
    <w:pPr>
      <w:spacing w:after="160" w:line="252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DC1F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9F3"/>
  </w:style>
  <w:style w:type="paragraph" w:styleId="Pieddepage">
    <w:name w:val="footer"/>
    <w:basedOn w:val="Normal"/>
    <w:link w:val="PieddepageCar"/>
    <w:uiPriority w:val="99"/>
    <w:unhideWhenUsed/>
    <w:rsid w:val="007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9F3"/>
  </w:style>
  <w:style w:type="character" w:customStyle="1" w:styleId="Mentionnonrsolue1">
    <w:name w:val="Mention non résolue1"/>
    <w:basedOn w:val="Policepardfaut"/>
    <w:uiPriority w:val="99"/>
    <w:semiHidden/>
    <w:unhideWhenUsed/>
    <w:rsid w:val="004F149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6A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3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-s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c-s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ionmanuscri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46A9-A5B2-6D4B-BB71-A037E649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11</cp:revision>
  <cp:lastPrinted>2021-09-28T15:33:00Z</cp:lastPrinted>
  <dcterms:created xsi:type="dcterms:W3CDTF">2021-09-30T17:45:00Z</dcterms:created>
  <dcterms:modified xsi:type="dcterms:W3CDTF">2022-01-25T13:46:00Z</dcterms:modified>
</cp:coreProperties>
</file>